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34AFE" w14:textId="4833557E" w:rsidR="00FB33A8" w:rsidRDefault="00FB33A8" w:rsidP="00FB33A8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43883961"/>
      <w:bookmarkEnd w:id="0"/>
      <w:r>
        <w:t>3GPP TSG-RAN WG4 Meeting #11</w:t>
      </w:r>
      <w:r w:rsidR="004F2699">
        <w:t>5</w:t>
      </w:r>
      <w:r>
        <w:tab/>
      </w:r>
      <w:r w:rsidRPr="00FE0080">
        <w:rPr>
          <w:szCs w:val="24"/>
        </w:rPr>
        <w:t>R4-</w:t>
      </w:r>
      <w:r w:rsidR="0016002A" w:rsidRPr="0016002A">
        <w:rPr>
          <w:szCs w:val="24"/>
        </w:rPr>
        <w:t>250663</w:t>
      </w:r>
      <w:r w:rsidR="0016002A">
        <w:rPr>
          <w:szCs w:val="24"/>
        </w:rPr>
        <w:t>0</w:t>
      </w:r>
    </w:p>
    <w:p w14:paraId="5DF0DBFF" w14:textId="0ACCDD2F" w:rsidR="00FB33A8" w:rsidRDefault="00B92792" w:rsidP="00FB33A8">
      <w:pPr>
        <w:pStyle w:val="3GPPHeader"/>
      </w:pPr>
      <w:bookmarkStart w:id="2" w:name="OLE_LINK3"/>
      <w:bookmarkStart w:id="3" w:name="OLE_LINK4"/>
      <w:r w:rsidRPr="00B92792">
        <w:t>St Julian’s</w:t>
      </w:r>
      <w:r w:rsidR="00A22FFF">
        <w:t>, Malta</w:t>
      </w:r>
      <w:r w:rsidR="00FB33A8">
        <w:t xml:space="preserve">, </w:t>
      </w:r>
      <w:r w:rsidRPr="00B92792">
        <w:t>19</w:t>
      </w:r>
      <w:r w:rsidR="00FB33A8" w:rsidRPr="00B92792">
        <w:rPr>
          <w:vertAlign w:val="superscript"/>
        </w:rPr>
        <w:t>th</w:t>
      </w:r>
      <w:r w:rsidR="00FB33A8">
        <w:t xml:space="preserve"> – </w:t>
      </w:r>
      <w:r>
        <w:t>23</w:t>
      </w:r>
      <w:r>
        <w:rPr>
          <w:vertAlign w:val="superscript"/>
        </w:rPr>
        <w:t>rd</w:t>
      </w:r>
      <w:r w:rsidR="00FB33A8">
        <w:t xml:space="preserve"> </w:t>
      </w:r>
      <w:r w:rsidR="00A22FFF">
        <w:t xml:space="preserve">May </w:t>
      </w:r>
      <w:r w:rsidR="00FB33A8">
        <w:t>202</w:t>
      </w:r>
      <w:r w:rsidR="00C04F3C">
        <w:t>5</w:t>
      </w:r>
    </w:p>
    <w:bookmarkEnd w:id="2"/>
    <w:bookmarkEnd w:id="3"/>
    <w:p w14:paraId="6E3EB4E7" w14:textId="77777777" w:rsidR="00FB33A8" w:rsidRPr="00FB33A8" w:rsidRDefault="00FB33A8" w:rsidP="00FB33A8">
      <w:pPr>
        <w:spacing w:after="120"/>
        <w:ind w:left="1985" w:hanging="1985"/>
        <w:rPr>
          <w:rFonts w:ascii="Arial" w:hAnsi="Arial" w:cs="Arial"/>
          <w:b/>
        </w:rPr>
      </w:pPr>
    </w:p>
    <w:p w14:paraId="76AEFC7F" w14:textId="77777777" w:rsidR="00FB33A8" w:rsidRDefault="00FB33A8" w:rsidP="00FB33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32199AA2" w14:textId="3576AFA9" w:rsidR="00FB33A8" w:rsidRDefault="00FB33A8" w:rsidP="00FB33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</w:rPr>
        <w:t xml:space="preserve">Discussion on Rel-19 </w:t>
      </w:r>
      <w:r w:rsidR="00967E0D">
        <w:rPr>
          <w:rFonts w:ascii="Arial" w:hAnsi="Arial" w:cs="Arial"/>
        </w:rPr>
        <w:t xml:space="preserve">NR </w:t>
      </w:r>
      <w:r w:rsidR="007D0D9F">
        <w:rPr>
          <w:rFonts w:ascii="Arial" w:hAnsi="Arial" w:cs="Arial"/>
        </w:rPr>
        <w:t>NTN less than 5MHz</w:t>
      </w:r>
      <w:r w:rsidR="0003303C">
        <w:rPr>
          <w:rFonts w:ascii="Arial" w:hAnsi="Arial" w:cs="Arial"/>
        </w:rPr>
        <w:t xml:space="preserve"> SAN demodulation requirements</w:t>
      </w:r>
    </w:p>
    <w:p w14:paraId="1B4E147E" w14:textId="7160D5CE" w:rsidR="00FB33A8" w:rsidRPr="00B529FA" w:rsidRDefault="00FB33A8" w:rsidP="00FB33A8">
      <w:pPr>
        <w:spacing w:after="120"/>
        <w:ind w:left="1985" w:hanging="1985"/>
        <w:rPr>
          <w:rFonts w:ascii="Arial" w:eastAsia="DengXian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20E2E">
        <w:rPr>
          <w:rFonts w:ascii="Arial" w:eastAsia="DengXian" w:hAnsi="Arial" w:cs="Arial"/>
          <w:bCs/>
        </w:rPr>
        <w:t>7.</w:t>
      </w:r>
      <w:r w:rsidR="00870210">
        <w:rPr>
          <w:rFonts w:ascii="Arial" w:eastAsia="DengXian" w:hAnsi="Arial" w:cs="Arial"/>
          <w:bCs/>
        </w:rPr>
        <w:t>10.4.6</w:t>
      </w:r>
    </w:p>
    <w:p w14:paraId="1D74DEDF" w14:textId="77777777" w:rsidR="00FB33A8" w:rsidRDefault="00FB33A8" w:rsidP="00FB33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Discussion</w:t>
      </w:r>
    </w:p>
    <w:p w14:paraId="2796D439" w14:textId="77777777" w:rsidR="00FB33A8" w:rsidRDefault="00FB33A8" w:rsidP="00FB33A8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3999"/>
      <w:bookmarkEnd w:id="1"/>
    </w:p>
    <w:p w14:paraId="605865EC" w14:textId="77777777" w:rsidR="00FB33A8" w:rsidRDefault="00FB33A8" w:rsidP="00FB33A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Introduction</w:t>
      </w:r>
    </w:p>
    <w:bookmarkEnd w:id="4"/>
    <w:p w14:paraId="5B51B0DF" w14:textId="3312B584" w:rsidR="00527892" w:rsidRDefault="00D64D23" w:rsidP="0014315B">
      <w:pPr>
        <w:pBdr>
          <w:bottom w:val="single" w:sz="4" w:space="0" w:color="auto"/>
        </w:pBdr>
        <w:rPr>
          <w:rFonts w:ascii="Arial" w:hAnsi="Arial" w:cs="Arial"/>
        </w:rPr>
      </w:pPr>
      <w:r>
        <w:rPr>
          <w:rFonts w:eastAsia="Batang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2018DDA" wp14:editId="7F486112">
                <wp:simplePos x="0" y="0"/>
                <wp:positionH relativeFrom="column">
                  <wp:posOffset>-26035</wp:posOffset>
                </wp:positionH>
                <wp:positionV relativeFrom="paragraph">
                  <wp:posOffset>760730</wp:posOffset>
                </wp:positionV>
                <wp:extent cx="5644515" cy="948690"/>
                <wp:effectExtent l="0" t="0" r="13335" b="22860"/>
                <wp:wrapSquare wrapText="bothSides"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948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DEA7D8C" w14:textId="1179778F" w:rsidR="00215F0C" w:rsidRPr="009A6AD1" w:rsidRDefault="000317B6" w:rsidP="00215F0C">
                            <w:pPr>
                              <w:rPr>
                                <w:rFonts w:eastAsia="Calibri" w:cstheme="minorHAnsi"/>
                                <w:color w:val="4472C4" w:themeColor="accent1"/>
                                <w:lang w:eastAsia="ko-KR"/>
                              </w:rPr>
                            </w:pPr>
                            <w:r w:rsidRPr="009A6AD1">
                              <w:rPr>
                                <w:rFonts w:eastAsia="Calibri" w:cstheme="minorHAnsi"/>
                                <w:color w:val="4472C4" w:themeColor="accent1"/>
                                <w:lang w:eastAsia="ko-KR"/>
                              </w:rPr>
                              <w:t>Agreement:</w:t>
                            </w:r>
                          </w:p>
                          <w:p w14:paraId="1679674A" w14:textId="77777777" w:rsidR="00EE1A37" w:rsidRPr="009A6AD1" w:rsidRDefault="00EE1A37" w:rsidP="00EE1A37">
                            <w:pPr>
                              <w:rPr>
                                <w:rFonts w:eastAsia="Calibri" w:cstheme="minorHAnsi"/>
                                <w:lang w:eastAsia="ko-KR"/>
                              </w:rPr>
                            </w:pPr>
                            <w:r w:rsidRPr="009A6AD1">
                              <w:rPr>
                                <w:rFonts w:eastAsia="Calibri" w:cstheme="minorHAnsi"/>
                                <w:lang w:eastAsia="ko-KR"/>
                              </w:rPr>
                              <w:t>Issue 1-3: PRACH – Scope of the SAN demodulation requirements</w:t>
                            </w:r>
                          </w:p>
                          <w:p w14:paraId="498A87AF" w14:textId="77777777" w:rsidR="0073546D" w:rsidRPr="009A6AD1" w:rsidRDefault="0073546D" w:rsidP="0073546D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rFonts w:eastAsia="Calibri" w:cstheme="minorHAnsi"/>
                                <w:lang w:eastAsia="ko-KR"/>
                              </w:rPr>
                            </w:pPr>
                            <w:r w:rsidRPr="009A6AD1">
                              <w:rPr>
                                <w:rFonts w:eastAsia="Calibri" w:cstheme="minorHAnsi"/>
                                <w:lang w:eastAsia="ko-KR"/>
                              </w:rPr>
                              <w:t>No new PRACH requirements</w:t>
                            </w:r>
                          </w:p>
                          <w:p w14:paraId="27DF50CF" w14:textId="77777777" w:rsidR="00215F0C" w:rsidRPr="00215F0C" w:rsidRDefault="00215F0C" w:rsidP="00215F0C">
                            <w:pPr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</w:p>
                          <w:p w14:paraId="7669DC8B" w14:textId="77777777" w:rsidR="00CB284F" w:rsidRDefault="00CB284F" w:rsidP="00CB284F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018D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05pt;margin-top:59.9pt;width:444.45pt;height:74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">
                <v:textbox>
                  <w:txbxContent>
                    <w:p w14:paraId="7DEA7D8C" w14:textId="1179778F" w:rsidR="00215F0C" w:rsidRPr="009A6AD1" w:rsidRDefault="000317B6" w:rsidP="00215F0C">
                      <w:pPr>
                        <w:rPr>
                          <w:rFonts w:eastAsia="Calibri" w:cstheme="minorHAnsi"/>
                          <w:color w:val="4472C4" w:themeColor="accent1"/>
                          <w:lang w:eastAsia="ko-KR"/>
                        </w:rPr>
                      </w:pPr>
                      <w:r w:rsidRPr="009A6AD1">
                        <w:rPr>
                          <w:rFonts w:eastAsia="Calibri" w:cstheme="minorHAnsi"/>
                          <w:color w:val="4472C4" w:themeColor="accent1"/>
                          <w:lang w:eastAsia="ko-KR"/>
                        </w:rPr>
                        <w:t>Agreement:</w:t>
                      </w:r>
                    </w:p>
                    <w:p w14:paraId="1679674A" w14:textId="77777777" w:rsidR="00EE1A37" w:rsidRPr="009A6AD1" w:rsidRDefault="00EE1A37" w:rsidP="00EE1A37">
                      <w:pPr>
                        <w:rPr>
                          <w:rFonts w:eastAsia="Calibri" w:cstheme="minorHAnsi"/>
                          <w:lang w:eastAsia="ko-KR"/>
                        </w:rPr>
                      </w:pPr>
                      <w:r w:rsidRPr="009A6AD1">
                        <w:rPr>
                          <w:rFonts w:eastAsia="Calibri" w:cstheme="minorHAnsi"/>
                          <w:lang w:eastAsia="ko-KR"/>
                        </w:rPr>
                        <w:t>Issue 1-3: PRACH – Scope of the SAN demodulation requirements</w:t>
                      </w:r>
                    </w:p>
                    <w:p w14:paraId="498A87AF" w14:textId="77777777" w:rsidR="0073546D" w:rsidRPr="009A6AD1" w:rsidRDefault="0073546D" w:rsidP="0073546D">
                      <w:pPr>
                        <w:numPr>
                          <w:ilvl w:val="0"/>
                          <w:numId w:val="43"/>
                        </w:numPr>
                        <w:rPr>
                          <w:rFonts w:eastAsia="Calibri" w:cstheme="minorHAnsi"/>
                          <w:lang w:eastAsia="ko-KR"/>
                        </w:rPr>
                      </w:pPr>
                      <w:r w:rsidRPr="009A6AD1">
                        <w:rPr>
                          <w:rFonts w:eastAsia="Calibri" w:cstheme="minorHAnsi"/>
                          <w:lang w:eastAsia="ko-KR"/>
                        </w:rPr>
                        <w:t>No new PRACH requirements</w:t>
                      </w:r>
                    </w:p>
                    <w:p w14:paraId="27DF50CF" w14:textId="77777777" w:rsidR="00215F0C" w:rsidRPr="00215F0C" w:rsidRDefault="00215F0C" w:rsidP="00215F0C">
                      <w:pPr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</w:p>
                    <w:p w14:paraId="7669DC8B" w14:textId="77777777" w:rsidR="00CB284F" w:rsidRDefault="00CB284F" w:rsidP="00CB284F"/>
                  </w:txbxContent>
                </v:textbox>
                <w10:wrap type="square"/>
              </v:shape>
            </w:pict>
          </mc:Fallback>
        </mc:AlternateContent>
      </w:r>
      <w:r w:rsidR="00CB284F" w:rsidRPr="00CB284F">
        <w:rPr>
          <w:rFonts w:ascii="Arial" w:hAnsi="Arial" w:cs="Arial"/>
        </w:rPr>
        <w:t>In RAN#10</w:t>
      </w:r>
      <w:r w:rsidR="009E3968">
        <w:rPr>
          <w:rFonts w:ascii="Arial" w:hAnsi="Arial" w:cs="Arial"/>
        </w:rPr>
        <w:t>6</w:t>
      </w:r>
      <w:r w:rsidR="00CB284F" w:rsidRPr="00CB284F">
        <w:rPr>
          <w:rFonts w:ascii="Arial" w:hAnsi="Arial" w:cs="Arial"/>
        </w:rPr>
        <w:t>, a revised WID</w:t>
      </w:r>
      <w:r w:rsidR="00CB284F">
        <w:rPr>
          <w:rFonts w:ascii="Arial" w:hAnsi="Arial" w:cs="Arial"/>
        </w:rPr>
        <w:t xml:space="preserve"> </w:t>
      </w:r>
      <w:r w:rsidR="00CB284F" w:rsidRPr="00CB284F">
        <w:rPr>
          <w:rFonts w:ascii="Arial" w:hAnsi="Arial" w:cs="Arial"/>
        </w:rPr>
        <w:t xml:space="preserve">[1] on NR </w:t>
      </w:r>
      <w:r w:rsidR="00EE3068">
        <w:rPr>
          <w:rFonts w:ascii="Arial" w:hAnsi="Arial" w:cs="Arial"/>
        </w:rPr>
        <w:t xml:space="preserve">NTN less than 5MHz </w:t>
      </w:r>
      <w:r w:rsidR="00CB284F" w:rsidRPr="00CB284F">
        <w:rPr>
          <w:rFonts w:ascii="Arial" w:hAnsi="Arial" w:cs="Arial"/>
        </w:rPr>
        <w:t xml:space="preserve">was </w:t>
      </w:r>
      <w:r w:rsidR="00317DC6">
        <w:rPr>
          <w:rFonts w:ascii="Arial" w:hAnsi="Arial" w:cs="Arial"/>
        </w:rPr>
        <w:t>approved</w:t>
      </w:r>
      <w:r w:rsidR="00CB284F" w:rsidRPr="00CB284F">
        <w:rPr>
          <w:rFonts w:ascii="Arial" w:hAnsi="Arial" w:cs="Arial"/>
        </w:rPr>
        <w:t xml:space="preserve"> for Release 19</w:t>
      </w:r>
      <w:r w:rsidR="00CB284F">
        <w:rPr>
          <w:rFonts w:ascii="Arial" w:hAnsi="Arial" w:cs="Arial"/>
        </w:rPr>
        <w:t xml:space="preserve">. </w:t>
      </w:r>
      <w:r w:rsidR="00366504">
        <w:rPr>
          <w:rFonts w:ascii="Arial" w:hAnsi="Arial" w:cs="Arial"/>
        </w:rPr>
        <w:t>In RAN4#114-bis meeting, the discussions were kicked-off</w:t>
      </w:r>
      <w:r w:rsidR="00AE2B43">
        <w:rPr>
          <w:rFonts w:ascii="Arial" w:hAnsi="Arial" w:cs="Arial"/>
        </w:rPr>
        <w:t xml:space="preserve"> </w:t>
      </w:r>
      <w:r w:rsidR="00752546">
        <w:rPr>
          <w:rFonts w:ascii="Arial" w:hAnsi="Arial" w:cs="Arial"/>
        </w:rPr>
        <w:t>for SAN</w:t>
      </w:r>
      <w:r w:rsidR="00046042">
        <w:rPr>
          <w:rFonts w:ascii="Arial" w:hAnsi="Arial" w:cs="Arial"/>
        </w:rPr>
        <w:t xml:space="preserve"> and UE</w:t>
      </w:r>
      <w:r w:rsidR="00752546">
        <w:rPr>
          <w:rFonts w:ascii="Arial" w:hAnsi="Arial" w:cs="Arial"/>
        </w:rPr>
        <w:t xml:space="preserve"> demodulations requirements.</w:t>
      </w:r>
      <w:r w:rsidR="00745141">
        <w:rPr>
          <w:rFonts w:ascii="Arial" w:hAnsi="Arial" w:cs="Arial"/>
        </w:rPr>
        <w:t xml:space="preserve"> </w:t>
      </w:r>
      <w:r w:rsidR="00CC1843">
        <w:rPr>
          <w:rFonts w:ascii="Arial" w:hAnsi="Arial" w:cs="Arial"/>
        </w:rPr>
        <w:t>S</w:t>
      </w:r>
      <w:r w:rsidR="008B1711">
        <w:rPr>
          <w:rFonts w:ascii="Arial" w:hAnsi="Arial" w:cs="Arial"/>
        </w:rPr>
        <w:t>ome agreement</w:t>
      </w:r>
      <w:r w:rsidR="00AE2B43">
        <w:rPr>
          <w:rFonts w:ascii="Arial" w:hAnsi="Arial" w:cs="Arial"/>
        </w:rPr>
        <w:t>s</w:t>
      </w:r>
      <w:r w:rsidR="008B1711">
        <w:rPr>
          <w:rFonts w:ascii="Arial" w:hAnsi="Arial" w:cs="Arial"/>
        </w:rPr>
        <w:t xml:space="preserve"> were achieved by the end of the meeting</w:t>
      </w:r>
      <w:r w:rsidR="00AE2B43">
        <w:rPr>
          <w:rFonts w:ascii="Arial" w:hAnsi="Arial" w:cs="Arial"/>
        </w:rPr>
        <w:t xml:space="preserve"> [2]</w:t>
      </w:r>
      <w:r w:rsidR="008B1711">
        <w:rPr>
          <w:rFonts w:ascii="Arial" w:hAnsi="Arial" w:cs="Arial"/>
        </w:rPr>
        <w:t>, copied as follows:</w:t>
      </w:r>
    </w:p>
    <w:p w14:paraId="4B4C305D" w14:textId="14F7BE33" w:rsidR="00CB284F" w:rsidRDefault="00B82190" w:rsidP="0014315B">
      <w:pPr>
        <w:pBdr>
          <w:bottom w:val="single" w:sz="4" w:space="0" w:color="auto"/>
        </w:pBdr>
        <w:rPr>
          <w:rFonts w:ascii="Arial" w:hAnsi="Arial" w:cs="Arial"/>
        </w:rPr>
      </w:pPr>
      <w:r>
        <w:rPr>
          <w:rFonts w:eastAsia="Batang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BB6262F" wp14:editId="5DB398F8">
                <wp:simplePos x="0" y="0"/>
                <wp:positionH relativeFrom="margin">
                  <wp:align>left</wp:align>
                </wp:positionH>
                <wp:positionV relativeFrom="paragraph">
                  <wp:posOffset>1276350</wp:posOffset>
                </wp:positionV>
                <wp:extent cx="5644515" cy="4071620"/>
                <wp:effectExtent l="0" t="0" r="13335" b="24130"/>
                <wp:wrapSquare wrapText="bothSides"/>
                <wp:docPr id="45324898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407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4FFE8C4" w14:textId="49A60268" w:rsidR="00112EFA" w:rsidRPr="00C84CEE" w:rsidRDefault="00112EFA" w:rsidP="00112EFA">
                            <w:pPr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  <w:t>Open Issues</w:t>
                            </w:r>
                            <w:r w:rsidRPr="00C84CEE">
                              <w:rPr>
                                <w:rFonts w:eastAsia="Calibri" w:cstheme="minorHAnsi"/>
                                <w:color w:val="4472C4" w:themeColor="accent1"/>
                                <w:sz w:val="20"/>
                                <w:szCs w:val="20"/>
                                <w:lang w:eastAsia="ko-KR"/>
                              </w:rPr>
                              <w:t>:</w:t>
                            </w:r>
                          </w:p>
                          <w:p w14:paraId="10D6CE51" w14:textId="77777777" w:rsidR="00FB3D30" w:rsidRPr="00FB3D30" w:rsidRDefault="00FB3D30" w:rsidP="00FB3D30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B3D30">
                              <w:rPr>
                                <w:rFonts w:eastAsia="Calibri" w:cstheme="minorHAnsi"/>
                                <w:sz w:val="20"/>
                                <w:szCs w:val="20"/>
                                <w:lang w:eastAsia="ko-KR"/>
                              </w:rPr>
                              <w:t>Issue 1-1: PUSCH – Scope of the SAN demodulation requirements</w:t>
                            </w:r>
                          </w:p>
                          <w:p w14:paraId="1BB5A5A3" w14:textId="77777777" w:rsidR="00FB3D30" w:rsidRPr="00FB3D30" w:rsidRDefault="00FB3D30" w:rsidP="00FB3D30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FB3D30">
                              <w:rPr>
                                <w:rFonts w:eastAsia="Calibri" w:cstheme="minorHAnsi"/>
                                <w:sz w:val="20"/>
                                <w:szCs w:val="20"/>
                                <w:lang w:val="en-GB" w:eastAsia="ko-KR"/>
                              </w:rPr>
                              <w:t>Way forward:</w:t>
                            </w:r>
                          </w:p>
                          <w:p w14:paraId="22A01823" w14:textId="77777777" w:rsidR="00FB3D30" w:rsidRPr="00FB3D30" w:rsidRDefault="00FB3D30" w:rsidP="00FB3D30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bookmarkStart w:id="5" w:name="OLE_LINK54"/>
                            <w:r w:rsidRPr="00FB3D30"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Option 1: No new PUSCH requirements</w:t>
                            </w:r>
                          </w:p>
                          <w:p w14:paraId="6648B071" w14:textId="19370BCD" w:rsidR="00FB3D30" w:rsidRPr="00FB3D30" w:rsidRDefault="00FB3D30" w:rsidP="00FB3D30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FB3D30"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Option 2: FFS</w:t>
                            </w:r>
                            <w:bookmarkEnd w:id="5"/>
                            <w:r w:rsidRPr="00FB3D30"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1A13447F" w14:textId="0CEEC667" w:rsidR="00112EFA" w:rsidRPr="00626C4F" w:rsidRDefault="00FB3D30" w:rsidP="00112EFA">
                            <w:pPr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FB3D30">
                              <w:rPr>
                                <w:rFonts w:eastAsia="Calibri" w:cstheme="minorHAnsi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Inputs from NTN operators can be considered</w:t>
                            </w:r>
                          </w:p>
                          <w:p w14:paraId="2F2D4CCD" w14:textId="77777777" w:rsidR="00301E2C" w:rsidRPr="00301E2C" w:rsidRDefault="00301E2C" w:rsidP="00301E2C">
                            <w:bookmarkStart w:id="6" w:name="OLE_LINK63"/>
                            <w:bookmarkStart w:id="7" w:name="OLE_LINK26"/>
                            <w:bookmarkStart w:id="8" w:name="OLE_LINK53"/>
                            <w:r w:rsidRPr="00301E2C">
                              <w:t xml:space="preserve">Issue 1-2: </w:t>
                            </w:r>
                            <w:bookmarkStart w:id="9" w:name="OLE_LINK67"/>
                            <w:bookmarkEnd w:id="6"/>
                            <w:bookmarkEnd w:id="7"/>
                            <w:r w:rsidRPr="00301E2C">
                              <w:t>PUCCH – Scope of the SAN demodulation requirements</w:t>
                            </w:r>
                          </w:p>
                          <w:p w14:paraId="77E81AD4" w14:textId="77777777" w:rsidR="00301E2C" w:rsidRPr="00301E2C" w:rsidRDefault="00301E2C" w:rsidP="00301E2C">
                            <w:pPr>
                              <w:rPr>
                                <w:lang w:val="en-GB"/>
                              </w:rPr>
                            </w:pPr>
                            <w:bookmarkStart w:id="10" w:name="OLE_LINK44"/>
                            <w:bookmarkStart w:id="11" w:name="OLE_LINK69"/>
                            <w:bookmarkEnd w:id="8"/>
                            <w:bookmarkEnd w:id="9"/>
                            <w:r w:rsidRPr="00301E2C">
                              <w:rPr>
                                <w:lang w:val="en-GB"/>
                              </w:rPr>
                              <w:t>Way forward:</w:t>
                            </w:r>
                          </w:p>
                          <w:p w14:paraId="1E5A265D" w14:textId="77777777" w:rsidR="00301E2C" w:rsidRPr="00301E2C" w:rsidRDefault="00301E2C" w:rsidP="00301E2C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u w:val="single"/>
                                <w:lang w:val="en-GB"/>
                              </w:rPr>
                            </w:pPr>
                            <w:bookmarkStart w:id="12" w:name="OLE_LINK55"/>
                            <w:bookmarkStart w:id="13" w:name="OLE_LINK79"/>
                            <w:bookmarkEnd w:id="10"/>
                            <w:r w:rsidRPr="00301E2C">
                              <w:rPr>
                                <w:u w:val="single"/>
                                <w:lang w:val="en-GB"/>
                              </w:rPr>
                              <w:t xml:space="preserve">Option 1: </w:t>
                            </w:r>
                            <w:bookmarkStart w:id="14" w:name="OLE_LINK66"/>
                            <w:r w:rsidRPr="00301E2C">
                              <w:rPr>
                                <w:u w:val="single"/>
                                <w:lang w:val="en-GB"/>
                              </w:rPr>
                              <w:t>FFS to introduce SAN PUCCH requirement with 3MHz bandwidth under NR NTN channel condition</w:t>
                            </w:r>
                          </w:p>
                          <w:bookmarkEnd w:id="12"/>
                          <w:p w14:paraId="2458EE30" w14:textId="79A48C2C" w:rsidR="00301E2C" w:rsidRPr="00301E2C" w:rsidRDefault="00301E2C" w:rsidP="00301E2C">
                            <w:pPr>
                              <w:numPr>
                                <w:ilvl w:val="0"/>
                                <w:numId w:val="44"/>
                              </w:numPr>
                            </w:pPr>
                            <w:r w:rsidRPr="00301E2C">
                              <w:t>Option 2: Define PUCCH format 2 cases for SAN</w:t>
                            </w:r>
                            <w:bookmarkEnd w:id="11"/>
                            <w:bookmarkEnd w:id="13"/>
                            <w:bookmarkEnd w:id="14"/>
                          </w:p>
                          <w:p w14:paraId="02B665DB" w14:textId="77777777" w:rsidR="00301E2C" w:rsidRPr="00301E2C" w:rsidRDefault="00301E2C" w:rsidP="00301E2C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r w:rsidRPr="00301E2C">
                              <w:rPr>
                                <w:u w:val="single"/>
                                <w:lang w:val="en-GB"/>
                              </w:rPr>
                              <w:t>Inputs from NTN operators can be considered</w:t>
                            </w:r>
                          </w:p>
                          <w:p w14:paraId="554ABEE6" w14:textId="77777777" w:rsidR="001F10F5" w:rsidRPr="001F10F5" w:rsidRDefault="001F10F5" w:rsidP="001F10F5">
                            <w:r w:rsidRPr="001F10F5">
                              <w:t>Issue 1-3: PRACH – Scope of the SAN demodulation requirements</w:t>
                            </w:r>
                          </w:p>
                          <w:p w14:paraId="1DE2AA18" w14:textId="77777777" w:rsidR="00B82190" w:rsidRPr="00B82190" w:rsidRDefault="00B82190" w:rsidP="00B82190">
                            <w:pPr>
                              <w:numPr>
                                <w:ilvl w:val="0"/>
                                <w:numId w:val="43"/>
                              </w:numPr>
                            </w:pPr>
                            <w:r w:rsidRPr="00B82190">
                              <w:t>Discuss further whether to introduce the test applicability rule</w:t>
                            </w:r>
                          </w:p>
                          <w:p w14:paraId="703786FD" w14:textId="77777777" w:rsidR="00112EFA" w:rsidRPr="001F10F5" w:rsidRDefault="00112EFA" w:rsidP="00112EFA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6262F" id="_x0000_s1027" type="#_x0000_t202" style="position:absolute;margin-left:0;margin-top:100.5pt;width:444.45pt;height:320.6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">
                <v:textbox>
                  <w:txbxContent>
                    <w:p w14:paraId="24FFE8C4" w14:textId="49A60268" w:rsidR="00112EFA" w:rsidRPr="00C84CEE" w:rsidRDefault="00112EFA" w:rsidP="00112EFA">
                      <w:pPr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</w:pPr>
                      <w:r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  <w:t>Open Issues</w:t>
                      </w:r>
                      <w:r w:rsidRPr="00C84CEE">
                        <w:rPr>
                          <w:rFonts w:eastAsia="Calibri" w:cstheme="minorHAnsi"/>
                          <w:color w:val="4472C4" w:themeColor="accent1"/>
                          <w:sz w:val="20"/>
                          <w:szCs w:val="20"/>
                          <w:lang w:eastAsia="ko-KR"/>
                        </w:rPr>
                        <w:t>:</w:t>
                      </w:r>
                    </w:p>
                    <w:p w14:paraId="10D6CE51" w14:textId="77777777" w:rsidR="00FB3D30" w:rsidRPr="00FB3D30" w:rsidRDefault="00FB3D30" w:rsidP="00FB3D30">
                      <w:pPr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</w:pPr>
                      <w:r w:rsidRPr="00FB3D30">
                        <w:rPr>
                          <w:rFonts w:eastAsia="Calibri" w:cstheme="minorHAnsi"/>
                          <w:sz w:val="20"/>
                          <w:szCs w:val="20"/>
                          <w:lang w:eastAsia="ko-KR"/>
                        </w:rPr>
                        <w:t>Issue 1-1: PUSCH – Scope of the SAN demodulation requirements</w:t>
                      </w:r>
                    </w:p>
                    <w:p w14:paraId="1BB5A5A3" w14:textId="77777777" w:rsidR="00FB3D30" w:rsidRPr="00FB3D30" w:rsidRDefault="00FB3D30" w:rsidP="00FB3D30">
                      <w:pPr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</w:pPr>
                      <w:r w:rsidRPr="00FB3D30">
                        <w:rPr>
                          <w:rFonts w:eastAsia="Calibri" w:cstheme="minorHAnsi"/>
                          <w:sz w:val="20"/>
                          <w:szCs w:val="20"/>
                          <w:lang w:val="en-GB" w:eastAsia="ko-KR"/>
                        </w:rPr>
                        <w:t>Way forward:</w:t>
                      </w:r>
                    </w:p>
                    <w:p w14:paraId="22A01823" w14:textId="77777777" w:rsidR="00FB3D30" w:rsidRPr="00FB3D30" w:rsidRDefault="00FB3D30" w:rsidP="00FB3D30">
                      <w:pPr>
                        <w:numPr>
                          <w:ilvl w:val="0"/>
                          <w:numId w:val="44"/>
                        </w:numPr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bookmarkStart w:id="15" w:name="OLE_LINK54"/>
                      <w:r w:rsidRPr="00FB3D30"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  <w:t>Option 1: No new PUSCH requirements</w:t>
                      </w:r>
                    </w:p>
                    <w:p w14:paraId="6648B071" w14:textId="19370BCD" w:rsidR="00FB3D30" w:rsidRPr="00FB3D30" w:rsidRDefault="00FB3D30" w:rsidP="00FB3D30">
                      <w:pPr>
                        <w:numPr>
                          <w:ilvl w:val="0"/>
                          <w:numId w:val="44"/>
                        </w:numPr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FB3D30"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  <w:t>Option 2: FFS</w:t>
                      </w:r>
                      <w:bookmarkEnd w:id="15"/>
                      <w:r w:rsidRPr="00FB3D30"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1A13447F" w14:textId="0CEEC667" w:rsidR="00112EFA" w:rsidRPr="00626C4F" w:rsidRDefault="00FB3D30" w:rsidP="00112EFA">
                      <w:pPr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FB3D30">
                        <w:rPr>
                          <w:rFonts w:eastAsia="Calibri" w:cstheme="minorHAnsi"/>
                          <w:sz w:val="20"/>
                          <w:szCs w:val="20"/>
                          <w:u w:val="single"/>
                          <w:lang w:val="en-GB" w:eastAsia="ko-KR"/>
                        </w:rPr>
                        <w:t>Inputs from NTN operators can be considered</w:t>
                      </w:r>
                    </w:p>
                    <w:p w14:paraId="2F2D4CCD" w14:textId="77777777" w:rsidR="00301E2C" w:rsidRPr="00301E2C" w:rsidRDefault="00301E2C" w:rsidP="00301E2C">
                      <w:bookmarkStart w:id="16" w:name="OLE_LINK63"/>
                      <w:bookmarkStart w:id="17" w:name="OLE_LINK26"/>
                      <w:bookmarkStart w:id="18" w:name="OLE_LINK53"/>
                      <w:r w:rsidRPr="00301E2C">
                        <w:t xml:space="preserve">Issue 1-2: </w:t>
                      </w:r>
                      <w:bookmarkStart w:id="19" w:name="OLE_LINK67"/>
                      <w:bookmarkEnd w:id="16"/>
                      <w:bookmarkEnd w:id="17"/>
                      <w:r w:rsidRPr="00301E2C">
                        <w:t>PUCCH – Scope of the SAN demodulation requirements</w:t>
                      </w:r>
                    </w:p>
                    <w:p w14:paraId="77E81AD4" w14:textId="77777777" w:rsidR="00301E2C" w:rsidRPr="00301E2C" w:rsidRDefault="00301E2C" w:rsidP="00301E2C">
                      <w:pPr>
                        <w:rPr>
                          <w:lang w:val="en-GB"/>
                        </w:rPr>
                      </w:pPr>
                      <w:bookmarkStart w:id="20" w:name="OLE_LINK44"/>
                      <w:bookmarkStart w:id="21" w:name="OLE_LINK69"/>
                      <w:bookmarkEnd w:id="18"/>
                      <w:bookmarkEnd w:id="19"/>
                      <w:r w:rsidRPr="00301E2C">
                        <w:rPr>
                          <w:lang w:val="en-GB"/>
                        </w:rPr>
                        <w:t>Way forward:</w:t>
                      </w:r>
                    </w:p>
                    <w:p w14:paraId="1E5A265D" w14:textId="77777777" w:rsidR="00301E2C" w:rsidRPr="00301E2C" w:rsidRDefault="00301E2C" w:rsidP="00301E2C">
                      <w:pPr>
                        <w:numPr>
                          <w:ilvl w:val="0"/>
                          <w:numId w:val="44"/>
                        </w:numPr>
                        <w:rPr>
                          <w:u w:val="single"/>
                          <w:lang w:val="en-GB"/>
                        </w:rPr>
                      </w:pPr>
                      <w:bookmarkStart w:id="22" w:name="OLE_LINK55"/>
                      <w:bookmarkStart w:id="23" w:name="OLE_LINK79"/>
                      <w:bookmarkEnd w:id="20"/>
                      <w:r w:rsidRPr="00301E2C">
                        <w:rPr>
                          <w:u w:val="single"/>
                          <w:lang w:val="en-GB"/>
                        </w:rPr>
                        <w:t xml:space="preserve">Option 1: </w:t>
                      </w:r>
                      <w:bookmarkStart w:id="24" w:name="OLE_LINK66"/>
                      <w:r w:rsidRPr="00301E2C">
                        <w:rPr>
                          <w:u w:val="single"/>
                          <w:lang w:val="en-GB"/>
                        </w:rPr>
                        <w:t>FFS to introduce SAN PUCCH requirement with 3MHz bandwidth under NR NTN channel condition</w:t>
                      </w:r>
                    </w:p>
                    <w:bookmarkEnd w:id="22"/>
                    <w:p w14:paraId="2458EE30" w14:textId="79A48C2C" w:rsidR="00301E2C" w:rsidRPr="00301E2C" w:rsidRDefault="00301E2C" w:rsidP="00301E2C">
                      <w:pPr>
                        <w:numPr>
                          <w:ilvl w:val="0"/>
                          <w:numId w:val="44"/>
                        </w:numPr>
                      </w:pPr>
                      <w:r w:rsidRPr="00301E2C">
                        <w:t>Option 2: Define PUCCH format 2 cases for SAN</w:t>
                      </w:r>
                      <w:bookmarkEnd w:id="21"/>
                      <w:bookmarkEnd w:id="23"/>
                      <w:bookmarkEnd w:id="24"/>
                    </w:p>
                    <w:p w14:paraId="02B665DB" w14:textId="77777777" w:rsidR="00301E2C" w:rsidRPr="00301E2C" w:rsidRDefault="00301E2C" w:rsidP="00301E2C">
                      <w:pPr>
                        <w:rPr>
                          <w:u w:val="single"/>
                          <w:lang w:val="en-GB"/>
                        </w:rPr>
                      </w:pPr>
                      <w:r w:rsidRPr="00301E2C">
                        <w:rPr>
                          <w:u w:val="single"/>
                          <w:lang w:val="en-GB"/>
                        </w:rPr>
                        <w:t>Inputs from NTN operators can be considered</w:t>
                      </w:r>
                    </w:p>
                    <w:p w14:paraId="554ABEE6" w14:textId="77777777" w:rsidR="001F10F5" w:rsidRPr="001F10F5" w:rsidRDefault="001F10F5" w:rsidP="001F10F5">
                      <w:r w:rsidRPr="001F10F5">
                        <w:t>Issue 1-3: PRACH – Scope of the SAN demodulation requirements</w:t>
                      </w:r>
                    </w:p>
                    <w:p w14:paraId="1DE2AA18" w14:textId="77777777" w:rsidR="00B82190" w:rsidRPr="00B82190" w:rsidRDefault="00B82190" w:rsidP="00B82190">
                      <w:pPr>
                        <w:numPr>
                          <w:ilvl w:val="0"/>
                          <w:numId w:val="43"/>
                        </w:numPr>
                      </w:pPr>
                      <w:r w:rsidRPr="00B82190">
                        <w:t>Discuss further whether to introduce the test applicability rule</w:t>
                      </w:r>
                    </w:p>
                    <w:p w14:paraId="703786FD" w14:textId="77777777" w:rsidR="00112EFA" w:rsidRPr="001F10F5" w:rsidRDefault="00112EFA" w:rsidP="00112EFA"/>
                  </w:txbxContent>
                </v:textbox>
                <w10:wrap type="square" anchorx="margin"/>
              </v:shape>
            </w:pict>
          </mc:Fallback>
        </mc:AlternateContent>
      </w:r>
      <w:r w:rsidR="00CB284F">
        <w:rPr>
          <w:rFonts w:ascii="Arial" w:hAnsi="Arial" w:cs="Arial"/>
          <w:lang w:val="en-GB"/>
        </w:rPr>
        <w:t xml:space="preserve">In this </w:t>
      </w:r>
      <w:r w:rsidR="0073546D">
        <w:rPr>
          <w:rFonts w:ascii="Arial" w:hAnsi="Arial" w:cs="Arial"/>
          <w:lang w:val="en-GB"/>
        </w:rPr>
        <w:t>contribution</w:t>
      </w:r>
      <w:r w:rsidR="00CB284F">
        <w:rPr>
          <w:rFonts w:ascii="Arial" w:hAnsi="Arial" w:cs="Arial"/>
          <w:lang w:val="en-GB"/>
        </w:rPr>
        <w:t>, we</w:t>
      </w:r>
      <w:r w:rsidR="0073546D">
        <w:rPr>
          <w:rFonts w:ascii="Arial" w:hAnsi="Arial" w:cs="Arial"/>
          <w:lang w:val="en-GB"/>
        </w:rPr>
        <w:t xml:space="preserve"> discuss on the remaining open issues</w:t>
      </w:r>
      <w:r w:rsidR="00112EFA">
        <w:rPr>
          <w:rFonts w:ascii="Arial" w:hAnsi="Arial" w:cs="Arial"/>
        </w:rPr>
        <w:t xml:space="preserve">, copied as follows: </w:t>
      </w:r>
    </w:p>
    <w:p w14:paraId="4B4B623A" w14:textId="77777777" w:rsidR="00CB284F" w:rsidRPr="00CB284F" w:rsidRDefault="00CB284F" w:rsidP="0014315B">
      <w:pPr>
        <w:pBdr>
          <w:bottom w:val="single" w:sz="4" w:space="0" w:color="auto"/>
        </w:pBdr>
        <w:rPr>
          <w:rFonts w:ascii="Arial" w:hAnsi="Arial" w:cs="Arial"/>
          <w:lang w:val="en-GB"/>
        </w:rPr>
      </w:pPr>
    </w:p>
    <w:p w14:paraId="312868E4" w14:textId="5AF20FCD" w:rsidR="00FB33A8" w:rsidRDefault="00046042" w:rsidP="00FB33A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SAN Demodulation Requirements</w:t>
      </w:r>
    </w:p>
    <w:p w14:paraId="3AAE41A1" w14:textId="0B02B735" w:rsidR="00E40F85" w:rsidRPr="00E40F85" w:rsidRDefault="00E40F85" w:rsidP="00E40F85">
      <w:pPr>
        <w:rPr>
          <w:rFonts w:ascii="Arial" w:eastAsia="Malgun Gothic" w:hAnsi="Arial" w:cs="Arial"/>
          <w:b/>
          <w:sz w:val="18"/>
          <w:szCs w:val="18"/>
          <w:lang w:eastAsia="ko-KR"/>
        </w:rPr>
      </w:pPr>
      <w:r w:rsidRPr="00E40F85">
        <w:rPr>
          <w:rFonts w:ascii="Arial" w:hAnsi="Arial" w:cs="Times New Roman"/>
          <w:sz w:val="28"/>
          <w:szCs w:val="16"/>
          <w:lang w:val="en-GB" w:eastAsia="en-US"/>
        </w:rPr>
        <w:t xml:space="preserve">2.1 </w:t>
      </w:r>
      <w:r w:rsidR="00BE3700">
        <w:rPr>
          <w:rFonts w:ascii="Arial" w:hAnsi="Arial" w:cs="Times New Roman"/>
          <w:sz w:val="28"/>
          <w:szCs w:val="16"/>
          <w:lang w:val="en-GB" w:eastAsia="en-US"/>
        </w:rPr>
        <w:t>General</w:t>
      </w:r>
      <w:r w:rsidRPr="00E40F85">
        <w:rPr>
          <w:rFonts w:ascii="Arial" w:hAnsi="Arial" w:cs="Times New Roman"/>
          <w:sz w:val="28"/>
          <w:szCs w:val="16"/>
          <w:lang w:val="en-GB" w:eastAsia="en-US"/>
        </w:rPr>
        <w:t xml:space="preserve"> </w:t>
      </w:r>
    </w:p>
    <w:p w14:paraId="2D1FE643" w14:textId="1DC907B5" w:rsidR="0053507F" w:rsidRDefault="003A4BBB" w:rsidP="00E469EA">
      <w:pPr>
        <w:rPr>
          <w:rFonts w:ascii="Arial" w:hAnsi="Arial" w:cs="Arial"/>
        </w:rPr>
      </w:pPr>
      <w:r w:rsidRPr="009823AC">
        <w:rPr>
          <w:rFonts w:ascii="Arial" w:hAnsi="Arial" w:cs="Arial"/>
        </w:rPr>
        <w:t>According to the WID, the Rel-18 feature ‘Terrestrial Networks (TN) to support less than 5 MHz channel bandwidth</w:t>
      </w:r>
      <w:r w:rsidR="00256769">
        <w:rPr>
          <w:rFonts w:ascii="Arial" w:hAnsi="Arial" w:cs="Arial"/>
        </w:rPr>
        <w:t xml:space="preserve"> (CBW)</w:t>
      </w:r>
      <w:r w:rsidR="00A147FC">
        <w:rPr>
          <w:rFonts w:ascii="Arial" w:hAnsi="Arial" w:cs="Arial"/>
        </w:rPr>
        <w:t>’</w:t>
      </w:r>
      <w:r w:rsidRPr="009823AC">
        <w:rPr>
          <w:rFonts w:ascii="Arial" w:hAnsi="Arial" w:cs="Arial"/>
        </w:rPr>
        <w:t xml:space="preserve"> </w:t>
      </w:r>
      <w:r w:rsidR="00A147FC" w:rsidRPr="00A147FC">
        <w:rPr>
          <w:rFonts w:ascii="Arial" w:hAnsi="Arial" w:cs="Arial"/>
        </w:rPr>
        <w:t xml:space="preserve">facilitates more efficient deployment of FR1 Non-Terrestrial Network (NTN) bands, especially in scenarios where satellite spectrum is limited. Currently, the minimum channel bandwidth defined for NTN FR1 is 5 MHz, as specified in </w:t>
      </w:r>
      <w:r w:rsidR="00956254">
        <w:rPr>
          <w:rFonts w:ascii="Arial" w:hAnsi="Arial" w:cs="Arial"/>
        </w:rPr>
        <w:t xml:space="preserve">3GPP </w:t>
      </w:r>
      <w:r w:rsidR="001B7B72">
        <w:rPr>
          <w:rFonts w:ascii="Arial" w:hAnsi="Arial" w:cs="Arial"/>
        </w:rPr>
        <w:t>TS 38.108</w:t>
      </w:r>
      <w:r w:rsidR="00A147FC" w:rsidRPr="00A147FC">
        <w:rPr>
          <w:rFonts w:ascii="Arial" w:hAnsi="Arial" w:cs="Arial"/>
        </w:rPr>
        <w:t>. Since the objective of this W</w:t>
      </w:r>
      <w:r w:rsidR="00147AFE">
        <w:rPr>
          <w:rFonts w:ascii="Arial" w:hAnsi="Arial" w:cs="Arial"/>
        </w:rPr>
        <w:t>I</w:t>
      </w:r>
      <w:r w:rsidR="00A147FC" w:rsidRPr="00A147FC">
        <w:rPr>
          <w:rFonts w:ascii="Arial" w:hAnsi="Arial" w:cs="Arial"/>
        </w:rPr>
        <w:t xml:space="preserve"> is to extend the Rel-18 efforts to NTN FR1 bands, it may be practical to define requirements for 3 MHz channel bandwidth—provided there is a significant performance difference compared to 5 MHz, or if only 3 MHz bandwidth support is needed for Satellite Access Networks (SAN)</w:t>
      </w:r>
      <w:r w:rsidR="004B6404">
        <w:rPr>
          <w:rFonts w:ascii="Arial" w:hAnsi="Arial" w:cs="Arial"/>
        </w:rPr>
        <w:t>, based on the current applicability rule</w:t>
      </w:r>
      <w:r w:rsidR="008C19E2">
        <w:rPr>
          <w:rFonts w:ascii="Arial" w:hAnsi="Arial" w:cs="Arial"/>
        </w:rPr>
        <w:t xml:space="preserve"> for CBW</w:t>
      </w:r>
      <w:r w:rsidR="004B6404">
        <w:rPr>
          <w:rFonts w:ascii="Arial" w:hAnsi="Arial" w:cs="Arial"/>
        </w:rPr>
        <w:t xml:space="preserve"> in </w:t>
      </w:r>
      <w:r w:rsidR="00956254">
        <w:rPr>
          <w:rFonts w:ascii="Arial" w:hAnsi="Arial" w:cs="Arial"/>
        </w:rPr>
        <w:t>3GPP TS 38.181</w:t>
      </w:r>
      <w:r w:rsidR="00A147FC" w:rsidRPr="00A147FC">
        <w:rPr>
          <w:rFonts w:ascii="Arial" w:hAnsi="Arial" w:cs="Arial"/>
        </w:rPr>
        <w:t>.</w:t>
      </w:r>
    </w:p>
    <w:p w14:paraId="2FF124EE" w14:textId="5651A938" w:rsidR="00BB4138" w:rsidRDefault="00BB4138" w:rsidP="00E469EA">
      <w:pPr>
        <w:rPr>
          <w:rFonts w:ascii="Arial" w:hAnsi="Arial" w:cs="Arial"/>
          <w:b/>
          <w:bCs/>
        </w:rPr>
      </w:pPr>
      <w:r w:rsidRPr="00887845">
        <w:rPr>
          <w:rFonts w:ascii="Arial" w:hAnsi="Arial" w:cs="Arial"/>
          <w:b/>
          <w:bCs/>
        </w:rPr>
        <w:t xml:space="preserve">Proposal 1: Introduce </w:t>
      </w:r>
      <w:r w:rsidR="00E85394" w:rsidRPr="00887845">
        <w:rPr>
          <w:rFonts w:ascii="Arial" w:hAnsi="Arial" w:cs="Arial"/>
          <w:b/>
          <w:bCs/>
        </w:rPr>
        <w:t>n</w:t>
      </w:r>
      <w:r w:rsidR="00E85394">
        <w:rPr>
          <w:rFonts w:ascii="Arial" w:hAnsi="Arial" w:cs="Arial"/>
          <w:b/>
          <w:bCs/>
        </w:rPr>
        <w:t xml:space="preserve">ew PUSCH and PUCCH demodulation requirements for 3 MHz CBW with 15 KHz SCS, if </w:t>
      </w:r>
      <w:r w:rsidR="001E7D1D" w:rsidRPr="00361DEF">
        <w:rPr>
          <w:rFonts w:ascii="Arial" w:hAnsi="Arial" w:cs="Arial"/>
          <w:b/>
          <w:bCs/>
        </w:rPr>
        <w:t>performance difference is observed from simulations between 3 and 5 MHz CBW</w:t>
      </w:r>
      <w:r w:rsidR="00887845">
        <w:rPr>
          <w:rFonts w:ascii="Arial" w:hAnsi="Arial" w:cs="Arial"/>
          <w:b/>
          <w:bCs/>
        </w:rPr>
        <w:t xml:space="preserve">, or 3MHz only support of </w:t>
      </w:r>
      <w:r w:rsidR="005964C7">
        <w:rPr>
          <w:rFonts w:ascii="Arial" w:hAnsi="Arial" w:cs="Arial"/>
          <w:b/>
          <w:bCs/>
        </w:rPr>
        <w:t>SAN</w:t>
      </w:r>
      <w:r w:rsidR="00887845">
        <w:rPr>
          <w:rFonts w:ascii="Arial" w:hAnsi="Arial" w:cs="Arial"/>
          <w:b/>
          <w:bCs/>
        </w:rPr>
        <w:t xml:space="preserve"> is needed.</w:t>
      </w:r>
    </w:p>
    <w:p w14:paraId="7985E326" w14:textId="0B1D0B16" w:rsidR="00887845" w:rsidRDefault="00887845" w:rsidP="00E469E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1: It seems unlikely that only 3MHz channel bandwidth support would be needed for </w:t>
      </w:r>
      <w:r w:rsidR="005964C7">
        <w:rPr>
          <w:rFonts w:ascii="Arial" w:hAnsi="Arial" w:cs="Arial"/>
          <w:b/>
          <w:bCs/>
        </w:rPr>
        <w:t>SAN.</w:t>
      </w:r>
    </w:p>
    <w:p w14:paraId="61E026A0" w14:textId="77777777" w:rsidR="00A44436" w:rsidRDefault="00A44436" w:rsidP="00E469EA">
      <w:pPr>
        <w:rPr>
          <w:rFonts w:ascii="Arial" w:hAnsi="Arial" w:cs="Times New Roman"/>
          <w:sz w:val="28"/>
          <w:szCs w:val="16"/>
          <w:lang w:val="en-GB" w:eastAsia="en-US"/>
        </w:rPr>
      </w:pPr>
    </w:p>
    <w:p w14:paraId="3B7EC402" w14:textId="31754738" w:rsidR="00CA49E4" w:rsidRDefault="00796E27" w:rsidP="00E469EA">
      <w:pPr>
        <w:rPr>
          <w:rFonts w:ascii="Arial" w:hAnsi="Arial" w:cs="Times New Roman"/>
          <w:sz w:val="28"/>
          <w:szCs w:val="16"/>
          <w:lang w:val="en-GB" w:eastAsia="en-US"/>
        </w:rPr>
      </w:pPr>
      <w:r>
        <w:rPr>
          <w:rFonts w:ascii="Arial" w:hAnsi="Arial" w:cs="Times New Roman"/>
          <w:sz w:val="28"/>
          <w:szCs w:val="16"/>
          <w:lang w:val="en-GB" w:eastAsia="en-US"/>
        </w:rPr>
        <w:t xml:space="preserve">2.2 </w:t>
      </w:r>
      <w:r w:rsidR="0053507F">
        <w:rPr>
          <w:rFonts w:ascii="Arial" w:hAnsi="Arial" w:cs="Times New Roman"/>
          <w:sz w:val="28"/>
          <w:szCs w:val="16"/>
          <w:lang w:val="en-GB" w:eastAsia="en-US"/>
        </w:rPr>
        <w:t>Scope</w:t>
      </w:r>
      <w:r w:rsidR="00543363">
        <w:rPr>
          <w:rFonts w:ascii="Arial" w:hAnsi="Arial" w:cs="Times New Roman"/>
          <w:sz w:val="28"/>
          <w:szCs w:val="16"/>
          <w:lang w:val="en-GB" w:eastAsia="en-US"/>
        </w:rPr>
        <w:t xml:space="preserve"> of the Requirements</w:t>
      </w:r>
    </w:p>
    <w:p w14:paraId="75F50D0B" w14:textId="2C603B86" w:rsidR="00682103" w:rsidRPr="00682103" w:rsidRDefault="006D6999" w:rsidP="00682103">
      <w:pPr>
        <w:rPr>
          <w:rFonts w:ascii="Arial" w:hAnsi="Arial" w:cs="Times New Roman"/>
          <w:szCs w:val="12"/>
          <w:lang w:eastAsia="en-US"/>
        </w:rPr>
      </w:pPr>
      <w:r>
        <w:rPr>
          <w:rFonts w:ascii="Arial" w:hAnsi="Arial" w:cs="Times New Roman"/>
          <w:szCs w:val="12"/>
          <w:lang w:val="en-GB" w:eastAsia="en-US"/>
        </w:rPr>
        <w:t>From</w:t>
      </w:r>
      <w:r w:rsidR="002B2B4C">
        <w:rPr>
          <w:rFonts w:ascii="Arial" w:hAnsi="Arial" w:cs="Times New Roman"/>
          <w:szCs w:val="12"/>
          <w:lang w:val="en-GB" w:eastAsia="en-US"/>
        </w:rPr>
        <w:t xml:space="preserve"> the open issues of PUSCH and PUCCH</w:t>
      </w:r>
      <w:r>
        <w:rPr>
          <w:rFonts w:ascii="Arial" w:hAnsi="Arial" w:cs="Times New Roman"/>
          <w:szCs w:val="12"/>
          <w:lang w:val="en-GB" w:eastAsia="en-US"/>
        </w:rPr>
        <w:t>,</w:t>
      </w:r>
      <w:r w:rsidR="004F329A">
        <w:rPr>
          <w:rFonts w:ascii="Arial" w:hAnsi="Arial" w:cs="Times New Roman"/>
          <w:szCs w:val="12"/>
          <w:lang w:val="en-GB" w:eastAsia="en-US"/>
        </w:rPr>
        <w:t xml:space="preserve"> and observation 1</w:t>
      </w:r>
      <w:r w:rsidR="002B2B4C">
        <w:rPr>
          <w:rFonts w:ascii="Arial" w:hAnsi="Arial" w:cs="Times New Roman"/>
          <w:szCs w:val="12"/>
          <w:lang w:val="en-GB" w:eastAsia="en-US"/>
        </w:rPr>
        <w:t>,</w:t>
      </w:r>
      <w:r w:rsidR="00A041A6">
        <w:rPr>
          <w:rFonts w:ascii="Arial" w:hAnsi="Arial" w:cs="Times New Roman"/>
          <w:szCs w:val="12"/>
          <w:lang w:val="en-GB" w:eastAsia="en-US"/>
        </w:rPr>
        <w:t xml:space="preserve"> </w:t>
      </w:r>
      <w:r w:rsidR="001D05D6">
        <w:rPr>
          <w:rFonts w:ascii="Arial" w:hAnsi="Arial" w:cs="Times New Roman"/>
          <w:szCs w:val="12"/>
          <w:lang w:val="en-GB" w:eastAsia="en-US"/>
        </w:rPr>
        <w:t xml:space="preserve">companies need to discuss whether to define PUSCH and PUCCH </w:t>
      </w:r>
      <w:r w:rsidR="004F329A">
        <w:rPr>
          <w:rFonts w:ascii="Arial" w:hAnsi="Arial" w:cs="Times New Roman"/>
          <w:szCs w:val="12"/>
          <w:lang w:val="en-GB" w:eastAsia="en-US"/>
        </w:rPr>
        <w:t>requirements, based</w:t>
      </w:r>
      <w:r>
        <w:rPr>
          <w:rFonts w:ascii="Arial" w:hAnsi="Arial" w:cs="Times New Roman"/>
          <w:szCs w:val="12"/>
          <w:lang w:val="en-GB" w:eastAsia="en-US"/>
        </w:rPr>
        <w:t xml:space="preserve"> o</w:t>
      </w:r>
      <w:r w:rsidR="00C065B0">
        <w:rPr>
          <w:rFonts w:ascii="Arial" w:hAnsi="Arial" w:cs="Times New Roman"/>
          <w:szCs w:val="12"/>
          <w:lang w:val="en-GB" w:eastAsia="en-US"/>
        </w:rPr>
        <w:t>n</w:t>
      </w:r>
      <w:r>
        <w:rPr>
          <w:rFonts w:ascii="Arial" w:hAnsi="Arial" w:cs="Times New Roman"/>
          <w:szCs w:val="12"/>
          <w:lang w:val="en-GB" w:eastAsia="en-US"/>
        </w:rPr>
        <w:t xml:space="preserve"> the simulation results.</w:t>
      </w:r>
      <w:r w:rsidR="00C065B0">
        <w:rPr>
          <w:rFonts w:ascii="Arial" w:hAnsi="Arial" w:cs="Times New Roman"/>
          <w:szCs w:val="12"/>
          <w:lang w:val="en-GB" w:eastAsia="en-US"/>
        </w:rPr>
        <w:t xml:space="preserve"> </w:t>
      </w:r>
      <w:r w:rsidR="00170965">
        <w:rPr>
          <w:rFonts w:ascii="Arial" w:hAnsi="Arial" w:cs="Times New Roman"/>
          <w:szCs w:val="12"/>
          <w:lang w:val="en-GB" w:eastAsia="en-US"/>
        </w:rPr>
        <w:t>Further</w:t>
      </w:r>
      <w:r w:rsidR="00C065B0">
        <w:rPr>
          <w:rFonts w:ascii="Arial" w:hAnsi="Arial" w:cs="Times New Roman"/>
          <w:szCs w:val="12"/>
          <w:lang w:val="en-GB" w:eastAsia="en-US"/>
        </w:rPr>
        <w:t xml:space="preserve">, </w:t>
      </w:r>
      <w:r w:rsidR="00682103">
        <w:rPr>
          <w:rFonts w:ascii="Arial" w:hAnsi="Arial" w:cs="Times New Roman"/>
          <w:szCs w:val="12"/>
          <w:lang w:val="en-GB" w:eastAsia="en-US"/>
        </w:rPr>
        <w:t>a</w:t>
      </w:r>
      <w:proofErr w:type="spellStart"/>
      <w:r w:rsidR="00682103" w:rsidRPr="00682103">
        <w:rPr>
          <w:rFonts w:ascii="Arial" w:hAnsi="Arial" w:cs="Times New Roman"/>
          <w:szCs w:val="12"/>
          <w:lang w:eastAsia="en-US"/>
        </w:rPr>
        <w:t>s</w:t>
      </w:r>
      <w:proofErr w:type="spellEnd"/>
      <w:r w:rsidR="00682103" w:rsidRPr="00682103">
        <w:rPr>
          <w:rFonts w:ascii="Arial" w:hAnsi="Arial" w:cs="Times New Roman"/>
          <w:szCs w:val="12"/>
          <w:lang w:eastAsia="en-US"/>
        </w:rPr>
        <w:t xml:space="preserve"> per the WID [1], NR-NTN requirements should be defined for FR1 bands- n254, n255 and n256. However, given there are no physical layer enhancements in RAN1, the limited test cases of PUSCH and PUCCH requirements with 3 MHz could be checked.</w:t>
      </w:r>
    </w:p>
    <w:p w14:paraId="226EA858" w14:textId="77777777" w:rsidR="007D3403" w:rsidRDefault="00431066" w:rsidP="00E469EA">
      <w:pPr>
        <w:rPr>
          <w:rFonts w:ascii="Arial" w:hAnsi="Arial" w:cs="Arial"/>
          <w:b/>
          <w:bCs/>
        </w:rPr>
      </w:pPr>
      <w:r w:rsidRPr="009446BE">
        <w:rPr>
          <w:rFonts w:ascii="Arial" w:hAnsi="Arial" w:cs="Times New Roman"/>
          <w:b/>
          <w:bCs/>
          <w:szCs w:val="12"/>
          <w:lang w:val="en-GB" w:eastAsia="en-US"/>
        </w:rPr>
        <w:t xml:space="preserve">Observation 2: </w:t>
      </w:r>
      <w:r w:rsidR="00154239" w:rsidRPr="009446BE">
        <w:rPr>
          <w:rFonts w:ascii="Arial" w:hAnsi="Arial" w:cs="Times New Roman"/>
          <w:b/>
          <w:bCs/>
          <w:szCs w:val="12"/>
          <w:lang w:val="en-GB" w:eastAsia="en-US"/>
        </w:rPr>
        <w:t xml:space="preserve">It may be feasible to simulate </w:t>
      </w:r>
      <w:r w:rsidR="009446BE" w:rsidRPr="009446BE">
        <w:rPr>
          <w:rFonts w:ascii="Arial" w:hAnsi="Arial" w:cs="Arial"/>
          <w:b/>
          <w:bCs/>
        </w:rPr>
        <w:t xml:space="preserve">limited test cases of PUSCH and PUCCH demodulation requirements for 3 MHz CBW with 15 KHz SCS. </w:t>
      </w:r>
    </w:p>
    <w:p w14:paraId="3C4219F9" w14:textId="093C6A2D" w:rsidR="001B5C00" w:rsidRPr="00EC100D" w:rsidRDefault="001B5C00" w:rsidP="00881D38">
      <w:pPr>
        <w:rPr>
          <w:rFonts w:ascii="Arial" w:hAnsi="Arial" w:cs="Times New Roman"/>
          <w:szCs w:val="12"/>
          <w:lang w:val="en-GB" w:eastAsia="en-US"/>
        </w:rPr>
      </w:pPr>
      <w:r w:rsidRPr="00EC100D">
        <w:rPr>
          <w:rFonts w:ascii="Arial" w:hAnsi="Arial" w:cs="Times New Roman"/>
          <w:szCs w:val="12"/>
          <w:lang w:eastAsia="en-US"/>
        </w:rPr>
        <w:t xml:space="preserve">To check the 3MHz capability, only normal PUSCH requirements </w:t>
      </w:r>
      <w:r w:rsidR="00883A20">
        <w:rPr>
          <w:rFonts w:ascii="Arial" w:hAnsi="Arial" w:cs="Times New Roman"/>
          <w:szCs w:val="12"/>
          <w:lang w:eastAsia="en-US"/>
        </w:rPr>
        <w:t>could be enough</w:t>
      </w:r>
      <w:r w:rsidR="002E7FC1">
        <w:rPr>
          <w:rFonts w:ascii="Arial" w:hAnsi="Arial" w:cs="Times New Roman"/>
          <w:szCs w:val="12"/>
          <w:lang w:eastAsia="en-US"/>
        </w:rPr>
        <w:t xml:space="preserve"> to simulate</w:t>
      </w:r>
      <w:r w:rsidRPr="00EC100D">
        <w:rPr>
          <w:rFonts w:ascii="Arial" w:hAnsi="Arial" w:cs="Times New Roman"/>
          <w:szCs w:val="12"/>
          <w:lang w:eastAsia="en-US"/>
        </w:rPr>
        <w:t>, e.g., CP-OFDM</w:t>
      </w:r>
      <w:r w:rsidR="00B41E97">
        <w:rPr>
          <w:rFonts w:ascii="Arial" w:hAnsi="Arial" w:cs="Times New Roman"/>
          <w:szCs w:val="12"/>
          <w:lang w:eastAsia="en-US"/>
        </w:rPr>
        <w:t xml:space="preserve"> and DFT-s-OFDM</w:t>
      </w:r>
      <w:r w:rsidRPr="00EC100D">
        <w:rPr>
          <w:rFonts w:ascii="Arial" w:hAnsi="Arial" w:cs="Times New Roman"/>
          <w:szCs w:val="12"/>
          <w:lang w:eastAsia="en-US"/>
        </w:rPr>
        <w:t xml:space="preserve"> requirements only. </w:t>
      </w:r>
    </w:p>
    <w:p w14:paraId="73A1C7FC" w14:textId="320E3B5C" w:rsidR="00881D38" w:rsidRPr="00881D38" w:rsidRDefault="006C3800" w:rsidP="00881D38">
      <w:pPr>
        <w:rPr>
          <w:rFonts w:ascii="Arial" w:hAnsi="Arial" w:cs="Times New Roman"/>
          <w:b/>
          <w:bCs/>
          <w:szCs w:val="12"/>
          <w:lang w:eastAsia="en-US"/>
        </w:rPr>
      </w:pPr>
      <w:r>
        <w:rPr>
          <w:rFonts w:ascii="Arial" w:hAnsi="Arial" w:cs="Times New Roman"/>
          <w:b/>
          <w:bCs/>
          <w:szCs w:val="12"/>
          <w:lang w:val="en-GB" w:eastAsia="en-US"/>
        </w:rPr>
        <w:t>Observation</w:t>
      </w:r>
      <w:r w:rsidR="00E14E78">
        <w:rPr>
          <w:rFonts w:ascii="Arial" w:hAnsi="Arial" w:cs="Times New Roman"/>
          <w:b/>
          <w:bCs/>
          <w:szCs w:val="12"/>
          <w:lang w:val="en-GB" w:eastAsia="en-US"/>
        </w:rPr>
        <w:t xml:space="preserve"> </w:t>
      </w:r>
      <w:r w:rsidR="00C82352">
        <w:rPr>
          <w:rFonts w:ascii="Arial" w:hAnsi="Arial" w:cs="Times New Roman"/>
          <w:b/>
          <w:bCs/>
          <w:szCs w:val="12"/>
          <w:lang w:val="en-GB" w:eastAsia="en-US"/>
        </w:rPr>
        <w:t>3</w:t>
      </w:r>
      <w:r w:rsidR="00E14E78">
        <w:rPr>
          <w:rFonts w:ascii="Arial" w:hAnsi="Arial" w:cs="Times New Roman"/>
          <w:b/>
          <w:bCs/>
          <w:szCs w:val="12"/>
          <w:lang w:val="en-GB" w:eastAsia="en-US"/>
        </w:rPr>
        <w:t>:</w:t>
      </w:r>
      <w:r w:rsidR="00881D38" w:rsidRPr="00881D38">
        <w:rPr>
          <w:rFonts w:ascii="Arial" w:hAnsi="Arial" w:cs="Times New Roman"/>
          <w:b/>
          <w:bCs/>
          <w:szCs w:val="12"/>
          <w:lang w:eastAsia="en-US"/>
        </w:rPr>
        <w:t xml:space="preserve"> </w:t>
      </w:r>
      <w:r w:rsidR="005C5B53">
        <w:rPr>
          <w:rFonts w:ascii="Arial" w:hAnsi="Arial" w:cs="Times New Roman"/>
          <w:b/>
          <w:bCs/>
          <w:szCs w:val="12"/>
          <w:lang w:eastAsia="en-US"/>
        </w:rPr>
        <w:t>T</w:t>
      </w:r>
      <w:r w:rsidR="004E2A3B">
        <w:rPr>
          <w:rFonts w:ascii="Arial" w:hAnsi="Arial" w:cs="Times New Roman"/>
          <w:b/>
          <w:bCs/>
          <w:szCs w:val="12"/>
          <w:lang w:eastAsia="en-US"/>
        </w:rPr>
        <w:t>he following cases for</w:t>
      </w:r>
      <w:r w:rsidR="00881D38" w:rsidRPr="00881D38">
        <w:rPr>
          <w:rFonts w:ascii="Arial" w:hAnsi="Arial" w:cs="Times New Roman"/>
          <w:b/>
          <w:bCs/>
          <w:szCs w:val="12"/>
          <w:lang w:eastAsia="en-US"/>
        </w:rPr>
        <w:t xml:space="preserve"> PUSCH FR1 3 MHz demodulation </w:t>
      </w:r>
      <w:r w:rsidR="004E2A3B">
        <w:rPr>
          <w:rFonts w:ascii="Arial" w:hAnsi="Arial" w:cs="Times New Roman"/>
          <w:b/>
          <w:bCs/>
          <w:szCs w:val="12"/>
          <w:lang w:eastAsia="en-US"/>
        </w:rPr>
        <w:t>simulations</w:t>
      </w:r>
      <w:r w:rsidR="00881D38" w:rsidRPr="00881D38">
        <w:rPr>
          <w:rFonts w:ascii="Arial" w:hAnsi="Arial" w:cs="Times New Roman"/>
          <w:b/>
          <w:bCs/>
          <w:szCs w:val="12"/>
          <w:lang w:eastAsia="en-US"/>
        </w:rPr>
        <w:t xml:space="preserve"> for SAN</w:t>
      </w:r>
      <w:r w:rsidR="00266DE1">
        <w:rPr>
          <w:rFonts w:ascii="Arial" w:hAnsi="Arial" w:cs="Times New Roman"/>
          <w:b/>
          <w:bCs/>
          <w:szCs w:val="12"/>
          <w:lang w:eastAsia="en-US"/>
        </w:rPr>
        <w:t xml:space="preserve"> can be considered</w:t>
      </w:r>
      <w:r w:rsidR="00881D38" w:rsidRPr="00881D38">
        <w:rPr>
          <w:rFonts w:ascii="Arial" w:hAnsi="Arial" w:cs="Times New Roman"/>
          <w:b/>
          <w:bCs/>
          <w:szCs w:val="12"/>
          <w:lang w:eastAsia="en-US"/>
        </w:rPr>
        <w:t>:</w:t>
      </w:r>
    </w:p>
    <w:p w14:paraId="2082017D" w14:textId="77777777" w:rsidR="00881D38" w:rsidRPr="00881D38" w:rsidRDefault="00881D38" w:rsidP="004E2A3B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- Requirements for </w:t>
      </w:r>
      <w:bookmarkStart w:id="25" w:name="_Hlk197289067"/>
      <w:r w:rsidRPr="00881D38">
        <w:rPr>
          <w:rFonts w:ascii="Arial" w:hAnsi="Arial" w:cs="Times New Roman"/>
          <w:b/>
          <w:bCs/>
          <w:szCs w:val="12"/>
          <w:lang w:eastAsia="en-US"/>
        </w:rPr>
        <w:t>PUSCH with transform precoding disabled</w:t>
      </w:r>
      <w:bookmarkEnd w:id="25"/>
    </w:p>
    <w:p w14:paraId="636C6AB7" w14:textId="35309932" w:rsidR="00881D38" w:rsidRDefault="00881D38" w:rsidP="00E12B5A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  <w:r w:rsidRPr="00881D38">
        <w:rPr>
          <w:rFonts w:ascii="Arial" w:hAnsi="Arial" w:cs="Times New Roman"/>
          <w:b/>
          <w:bCs/>
          <w:szCs w:val="12"/>
          <w:lang w:eastAsia="en-US"/>
        </w:rPr>
        <w:t>- Requirements for PUSCH with transform precoding enabled</w:t>
      </w:r>
    </w:p>
    <w:p w14:paraId="6B7402B9" w14:textId="77777777" w:rsidR="002E7FC1" w:rsidRDefault="002E7FC1" w:rsidP="007423A0">
      <w:pPr>
        <w:rPr>
          <w:rFonts w:ascii="Arial" w:hAnsi="Arial" w:cs="Times New Roman"/>
          <w:szCs w:val="12"/>
          <w:lang w:val="en-GB" w:eastAsia="en-US"/>
        </w:rPr>
      </w:pPr>
    </w:p>
    <w:p w14:paraId="22CA9A7A" w14:textId="7C3358EE" w:rsidR="007423A0" w:rsidRPr="007D3403" w:rsidRDefault="007423A0" w:rsidP="007423A0">
      <w:pPr>
        <w:rPr>
          <w:rFonts w:ascii="Arial" w:hAnsi="Arial" w:cs="Times New Roman"/>
          <w:szCs w:val="12"/>
          <w:lang w:val="en-GB" w:eastAsia="en-US"/>
        </w:rPr>
      </w:pPr>
      <w:r w:rsidRPr="007D3403">
        <w:rPr>
          <w:rFonts w:ascii="Arial" w:hAnsi="Arial" w:cs="Times New Roman"/>
          <w:szCs w:val="12"/>
          <w:lang w:val="en-GB" w:eastAsia="en-US"/>
        </w:rPr>
        <w:t>Based on our simulation results</w:t>
      </w:r>
      <w:r>
        <w:rPr>
          <w:rFonts w:ascii="Arial" w:hAnsi="Arial" w:cs="Times New Roman"/>
          <w:szCs w:val="12"/>
          <w:lang w:val="en-GB" w:eastAsia="en-US"/>
        </w:rPr>
        <w:t xml:space="preserve"> [</w:t>
      </w:r>
      <w:r w:rsidR="002A4169">
        <w:rPr>
          <w:rFonts w:ascii="Arial" w:hAnsi="Arial" w:cs="Times New Roman"/>
          <w:szCs w:val="12"/>
          <w:lang w:val="en-GB" w:eastAsia="en-US"/>
        </w:rPr>
        <w:t>3</w:t>
      </w:r>
      <w:r>
        <w:rPr>
          <w:rFonts w:ascii="Arial" w:hAnsi="Arial" w:cs="Times New Roman"/>
          <w:szCs w:val="12"/>
          <w:lang w:val="en-GB" w:eastAsia="en-US"/>
        </w:rPr>
        <w:t>]</w:t>
      </w:r>
      <w:r w:rsidRPr="007D3403">
        <w:rPr>
          <w:rFonts w:ascii="Arial" w:hAnsi="Arial" w:cs="Times New Roman"/>
          <w:szCs w:val="12"/>
          <w:lang w:val="en-GB" w:eastAsia="en-US"/>
        </w:rPr>
        <w:t>,</w:t>
      </w:r>
      <w:r>
        <w:rPr>
          <w:rFonts w:ascii="Arial" w:hAnsi="Arial" w:cs="Times New Roman"/>
          <w:szCs w:val="12"/>
          <w:lang w:val="en-GB" w:eastAsia="en-US"/>
        </w:rPr>
        <w:t xml:space="preserve"> we </w:t>
      </w:r>
      <w:r w:rsidR="00E9587C">
        <w:rPr>
          <w:rFonts w:ascii="Arial" w:hAnsi="Arial" w:cs="Times New Roman"/>
          <w:szCs w:val="12"/>
          <w:lang w:val="en-GB" w:eastAsia="en-US"/>
        </w:rPr>
        <w:t>did not observe</w:t>
      </w:r>
      <w:r w:rsidR="0008460F">
        <w:rPr>
          <w:rFonts w:ascii="Arial" w:hAnsi="Arial" w:cs="Times New Roman"/>
          <w:szCs w:val="12"/>
          <w:lang w:val="en-GB" w:eastAsia="en-US"/>
        </w:rPr>
        <w:t xml:space="preserve"> performance differen</w:t>
      </w:r>
      <w:r w:rsidR="00720C9A">
        <w:rPr>
          <w:rFonts w:ascii="Arial" w:hAnsi="Arial" w:cs="Times New Roman"/>
          <w:szCs w:val="12"/>
          <w:lang w:val="en-GB" w:eastAsia="en-US"/>
        </w:rPr>
        <w:t>ce</w:t>
      </w:r>
      <w:r w:rsidR="0008460F">
        <w:rPr>
          <w:rFonts w:ascii="Arial" w:hAnsi="Arial" w:cs="Times New Roman"/>
          <w:szCs w:val="12"/>
          <w:lang w:val="en-GB" w:eastAsia="en-US"/>
        </w:rPr>
        <w:t xml:space="preserve"> between 3 and 5MHz CBW</w:t>
      </w:r>
      <w:r w:rsidR="00720C9A">
        <w:rPr>
          <w:rFonts w:ascii="Arial" w:hAnsi="Arial" w:cs="Times New Roman"/>
          <w:szCs w:val="12"/>
          <w:lang w:val="en-GB" w:eastAsia="en-US"/>
        </w:rPr>
        <w:t xml:space="preserve"> for normal SAN PUSCH requirements</w:t>
      </w:r>
      <w:r w:rsidR="000C5EB4">
        <w:rPr>
          <w:rFonts w:ascii="Arial" w:hAnsi="Arial" w:cs="Times New Roman"/>
          <w:szCs w:val="12"/>
          <w:lang w:val="en-GB" w:eastAsia="en-US"/>
        </w:rPr>
        <w:t>, particularly for Line-of-Sight (</w:t>
      </w:r>
      <w:proofErr w:type="spellStart"/>
      <w:r w:rsidR="000C5EB4">
        <w:rPr>
          <w:rFonts w:ascii="Arial" w:hAnsi="Arial" w:cs="Times New Roman"/>
          <w:szCs w:val="12"/>
          <w:lang w:val="en-GB" w:eastAsia="en-US"/>
        </w:rPr>
        <w:t>LoS</w:t>
      </w:r>
      <w:proofErr w:type="spellEnd"/>
      <w:r w:rsidR="000C5EB4">
        <w:rPr>
          <w:rFonts w:ascii="Arial" w:hAnsi="Arial" w:cs="Times New Roman"/>
          <w:szCs w:val="12"/>
          <w:lang w:val="en-GB" w:eastAsia="en-US"/>
        </w:rPr>
        <w:t>) channel NTN-TDLC</w:t>
      </w:r>
      <w:r w:rsidR="00752872">
        <w:rPr>
          <w:rFonts w:ascii="Arial" w:hAnsi="Arial" w:cs="Times New Roman"/>
          <w:szCs w:val="12"/>
          <w:lang w:val="en-GB" w:eastAsia="en-US"/>
        </w:rPr>
        <w:t xml:space="preserve">5-200. We observe &lt;0.5 dB </w:t>
      </w:r>
      <w:r w:rsidR="00324CC2">
        <w:rPr>
          <w:rFonts w:ascii="Arial" w:hAnsi="Arial" w:cs="Times New Roman"/>
          <w:szCs w:val="12"/>
          <w:lang w:val="en-GB" w:eastAsia="en-US"/>
        </w:rPr>
        <w:t>performance different for non-</w:t>
      </w:r>
      <w:proofErr w:type="spellStart"/>
      <w:r w:rsidR="00324CC2">
        <w:rPr>
          <w:rFonts w:ascii="Arial" w:hAnsi="Arial" w:cs="Times New Roman"/>
          <w:szCs w:val="12"/>
          <w:lang w:val="en-GB" w:eastAsia="en-US"/>
        </w:rPr>
        <w:t>LoS</w:t>
      </w:r>
      <w:proofErr w:type="spellEnd"/>
      <w:r w:rsidR="00324CC2">
        <w:rPr>
          <w:rFonts w:ascii="Arial" w:hAnsi="Arial" w:cs="Times New Roman"/>
          <w:szCs w:val="12"/>
          <w:lang w:val="en-GB" w:eastAsia="en-US"/>
        </w:rPr>
        <w:t xml:space="preserve"> channel NTN-TDLA</w:t>
      </w:r>
      <w:r w:rsidR="004B7D79">
        <w:rPr>
          <w:rFonts w:ascii="Arial" w:hAnsi="Arial" w:cs="Times New Roman"/>
          <w:szCs w:val="12"/>
          <w:lang w:val="en-GB" w:eastAsia="en-US"/>
        </w:rPr>
        <w:t>100-200. However, this is not enough to create a requirement.</w:t>
      </w:r>
      <w:r w:rsidRPr="007D3403">
        <w:rPr>
          <w:rFonts w:ascii="Arial" w:hAnsi="Arial" w:cs="Times New Roman"/>
          <w:szCs w:val="12"/>
          <w:lang w:val="en-GB" w:eastAsia="en-US"/>
        </w:rPr>
        <w:t xml:space="preserve">  </w:t>
      </w:r>
    </w:p>
    <w:p w14:paraId="7CD1ACA9" w14:textId="24392454" w:rsidR="00721F5F" w:rsidRDefault="00256B74" w:rsidP="00E12B5A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  <w:r>
        <w:rPr>
          <w:rFonts w:ascii="Arial" w:hAnsi="Arial" w:cs="Times New Roman"/>
          <w:b/>
          <w:bCs/>
          <w:szCs w:val="12"/>
          <w:lang w:val="en-GB" w:eastAsia="en-US"/>
        </w:rPr>
        <w:t>Observatio</w:t>
      </w:r>
      <w:r w:rsidR="00C82352">
        <w:rPr>
          <w:rFonts w:ascii="Arial" w:hAnsi="Arial" w:cs="Times New Roman"/>
          <w:b/>
          <w:bCs/>
          <w:szCs w:val="12"/>
          <w:lang w:val="en-GB" w:eastAsia="en-US"/>
        </w:rPr>
        <w:t>n 4</w:t>
      </w:r>
      <w:r>
        <w:rPr>
          <w:rFonts w:ascii="Arial" w:hAnsi="Arial" w:cs="Times New Roman"/>
          <w:b/>
          <w:bCs/>
          <w:szCs w:val="12"/>
          <w:lang w:val="en-GB" w:eastAsia="en-US"/>
        </w:rPr>
        <w:t>: Based on our simulation result</w:t>
      </w:r>
      <w:r w:rsidR="00D425EB">
        <w:rPr>
          <w:rFonts w:ascii="Arial" w:hAnsi="Arial" w:cs="Times New Roman"/>
          <w:b/>
          <w:bCs/>
          <w:szCs w:val="12"/>
          <w:lang w:val="en-GB" w:eastAsia="en-US"/>
        </w:rPr>
        <w:t xml:space="preserve">, </w:t>
      </w:r>
      <w:r w:rsidR="00E65F70">
        <w:rPr>
          <w:rFonts w:ascii="Arial" w:hAnsi="Arial" w:cs="Times New Roman"/>
          <w:b/>
          <w:bCs/>
          <w:szCs w:val="12"/>
          <w:lang w:val="en-GB" w:eastAsia="en-US"/>
        </w:rPr>
        <w:t>t</w:t>
      </w:r>
      <w:r w:rsidR="00E65F70" w:rsidRPr="00E65F70">
        <w:rPr>
          <w:rFonts w:ascii="Arial" w:hAnsi="Arial" w:cs="Times New Roman"/>
          <w:b/>
          <w:bCs/>
          <w:szCs w:val="12"/>
          <w:lang w:eastAsia="en-US"/>
        </w:rPr>
        <w:t xml:space="preserve">he performance difference is very small between 3MHz and 5MHz in </w:t>
      </w:r>
      <w:r w:rsidR="00721F5F">
        <w:rPr>
          <w:rFonts w:ascii="Arial" w:hAnsi="Arial" w:cs="Times New Roman"/>
          <w:b/>
          <w:bCs/>
          <w:szCs w:val="12"/>
          <w:lang w:eastAsia="en-US"/>
        </w:rPr>
        <w:t xml:space="preserve">SAN </w:t>
      </w:r>
      <w:r w:rsidR="00E65F70" w:rsidRPr="00E65F70">
        <w:rPr>
          <w:rFonts w:ascii="Arial" w:hAnsi="Arial" w:cs="Times New Roman"/>
          <w:b/>
          <w:bCs/>
          <w:szCs w:val="12"/>
          <w:lang w:eastAsia="en-US"/>
        </w:rPr>
        <w:t>normal PUSCH requirements</w:t>
      </w:r>
      <w:r w:rsidR="00E65F70">
        <w:rPr>
          <w:rFonts w:ascii="Arial" w:hAnsi="Arial" w:cs="Times New Roman"/>
          <w:b/>
          <w:bCs/>
          <w:szCs w:val="12"/>
          <w:lang w:eastAsia="en-US"/>
        </w:rPr>
        <w:t xml:space="preserve">. We expect </w:t>
      </w:r>
      <w:r w:rsidR="00721F5F">
        <w:rPr>
          <w:rFonts w:ascii="Arial" w:hAnsi="Arial" w:cs="Times New Roman"/>
          <w:b/>
          <w:bCs/>
          <w:szCs w:val="12"/>
          <w:lang w:eastAsia="en-US"/>
        </w:rPr>
        <w:t>similar variation in performance for other SAN PUSCH requirements.</w:t>
      </w:r>
    </w:p>
    <w:p w14:paraId="45CCEFB6" w14:textId="77777777" w:rsidR="00721F5F" w:rsidRDefault="00721F5F" w:rsidP="00E12B5A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</w:p>
    <w:p w14:paraId="61A71542" w14:textId="35E52EAE" w:rsidR="008476F1" w:rsidRDefault="00721F5F" w:rsidP="00E12B5A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  <w:r>
        <w:rPr>
          <w:rFonts w:ascii="Arial" w:hAnsi="Arial" w:cs="Times New Roman"/>
          <w:b/>
          <w:bCs/>
          <w:szCs w:val="12"/>
          <w:lang w:eastAsia="en-US"/>
        </w:rPr>
        <w:lastRenderedPageBreak/>
        <w:t>Proposal</w:t>
      </w:r>
      <w:r w:rsidR="00C82352">
        <w:rPr>
          <w:rFonts w:ascii="Arial" w:hAnsi="Arial" w:cs="Times New Roman"/>
          <w:b/>
          <w:bCs/>
          <w:szCs w:val="12"/>
          <w:lang w:eastAsia="en-US"/>
        </w:rPr>
        <w:t xml:space="preserve"> 2</w:t>
      </w:r>
      <w:r>
        <w:rPr>
          <w:rFonts w:ascii="Arial" w:hAnsi="Arial" w:cs="Times New Roman"/>
          <w:b/>
          <w:bCs/>
          <w:szCs w:val="12"/>
          <w:lang w:eastAsia="en-US"/>
        </w:rPr>
        <w:t xml:space="preserve">: </w:t>
      </w:r>
      <w:r w:rsidR="00EC7D55">
        <w:rPr>
          <w:rFonts w:ascii="Arial" w:hAnsi="Arial" w:cs="Times New Roman"/>
          <w:b/>
          <w:bCs/>
          <w:szCs w:val="12"/>
          <w:lang w:eastAsia="en-US"/>
        </w:rPr>
        <w:t xml:space="preserve">It does not seem necessary to simulate SAN PUSCH requirements </w:t>
      </w:r>
      <w:r w:rsidR="006374EB">
        <w:rPr>
          <w:rFonts w:ascii="Arial" w:hAnsi="Arial" w:cs="Times New Roman"/>
          <w:b/>
          <w:bCs/>
          <w:szCs w:val="12"/>
          <w:lang w:eastAsia="en-US"/>
        </w:rPr>
        <w:t xml:space="preserve">for 3 MHz CBW and </w:t>
      </w:r>
      <w:r w:rsidR="008476F1">
        <w:rPr>
          <w:rFonts w:ascii="Arial" w:hAnsi="Arial" w:cs="Times New Roman"/>
          <w:b/>
          <w:bCs/>
          <w:szCs w:val="12"/>
          <w:lang w:eastAsia="en-US"/>
        </w:rPr>
        <w:t>further not to create PUSCH requirements.</w:t>
      </w:r>
    </w:p>
    <w:p w14:paraId="417E7275" w14:textId="6546A14E" w:rsidR="00E12B5A" w:rsidRPr="007423A0" w:rsidRDefault="00721F5F" w:rsidP="00E12B5A">
      <w:pPr>
        <w:spacing w:after="0"/>
        <w:rPr>
          <w:rFonts w:ascii="Arial" w:hAnsi="Arial" w:cs="Times New Roman"/>
          <w:b/>
          <w:bCs/>
          <w:szCs w:val="12"/>
          <w:lang w:val="en-GB" w:eastAsia="en-US"/>
        </w:rPr>
      </w:pPr>
      <w:r>
        <w:rPr>
          <w:rFonts w:ascii="Arial" w:hAnsi="Arial" w:cs="Times New Roman"/>
          <w:b/>
          <w:bCs/>
          <w:szCs w:val="12"/>
          <w:lang w:eastAsia="en-US"/>
        </w:rPr>
        <w:t xml:space="preserve"> </w:t>
      </w:r>
      <w:r w:rsidR="00256B74">
        <w:rPr>
          <w:rFonts w:ascii="Arial" w:hAnsi="Arial" w:cs="Times New Roman"/>
          <w:b/>
          <w:bCs/>
          <w:szCs w:val="12"/>
          <w:lang w:val="en-GB" w:eastAsia="en-US"/>
        </w:rPr>
        <w:t xml:space="preserve"> </w:t>
      </w:r>
    </w:p>
    <w:p w14:paraId="58071557" w14:textId="42B91D34" w:rsidR="007423A0" w:rsidRDefault="005E1A54" w:rsidP="00E12B5A">
      <w:pPr>
        <w:spacing w:after="0"/>
        <w:rPr>
          <w:rFonts w:ascii="Arial" w:hAnsi="Arial" w:cs="Arial"/>
        </w:rPr>
      </w:pPr>
      <w:r>
        <w:rPr>
          <w:rFonts w:ascii="Arial" w:hAnsi="Arial" w:cs="Times New Roman"/>
          <w:szCs w:val="12"/>
          <w:lang w:eastAsia="en-US"/>
        </w:rPr>
        <w:t xml:space="preserve">Regarding PUCCH simulations, following </w:t>
      </w:r>
      <w:r w:rsidR="007F1C9E" w:rsidRPr="009823AC">
        <w:rPr>
          <w:rFonts w:ascii="Arial" w:hAnsi="Arial" w:cs="Arial"/>
        </w:rPr>
        <w:t xml:space="preserve">Rel-18 feature </w:t>
      </w:r>
      <w:r w:rsidR="007F1C9E">
        <w:rPr>
          <w:rFonts w:ascii="Arial" w:hAnsi="Arial" w:cs="Arial"/>
        </w:rPr>
        <w:t>‘</w:t>
      </w:r>
      <w:r w:rsidR="007F1C9E" w:rsidRPr="009823AC">
        <w:rPr>
          <w:rFonts w:ascii="Arial" w:hAnsi="Arial" w:cs="Arial"/>
        </w:rPr>
        <w:t>Terrestrial Networks (TN) to support less than 5 MHz channel bandwidth</w:t>
      </w:r>
      <w:r w:rsidR="007F1C9E">
        <w:rPr>
          <w:rFonts w:ascii="Arial" w:hAnsi="Arial" w:cs="Arial"/>
        </w:rPr>
        <w:t>’</w:t>
      </w:r>
      <w:r w:rsidR="00C510D8">
        <w:rPr>
          <w:rFonts w:ascii="Arial" w:hAnsi="Arial" w:cs="Arial"/>
        </w:rPr>
        <w:t>, we simulated PUCCH format 2 as the starting point and as expected, we observed</w:t>
      </w:r>
      <w:r w:rsidR="00F7449E">
        <w:rPr>
          <w:rFonts w:ascii="Arial" w:hAnsi="Arial" w:cs="Arial"/>
        </w:rPr>
        <w:t xml:space="preserve"> obvious performance difference between 3 and 5 MHz</w:t>
      </w:r>
      <w:r w:rsidR="007A30A3">
        <w:rPr>
          <w:rFonts w:ascii="Arial" w:hAnsi="Arial" w:cs="Arial"/>
        </w:rPr>
        <w:t xml:space="preserve"> CBW. </w:t>
      </w:r>
      <w:r w:rsidR="00D16E08">
        <w:rPr>
          <w:rFonts w:ascii="Arial" w:hAnsi="Arial" w:cs="Arial"/>
        </w:rPr>
        <w:t xml:space="preserve">This is because </w:t>
      </w:r>
      <w:r w:rsidR="00A2352D" w:rsidRPr="00A2352D">
        <w:rPr>
          <w:rFonts w:ascii="Arial" w:hAnsi="Arial" w:cs="Arial"/>
        </w:rPr>
        <w:t xml:space="preserve">the frequency diversity provided by intra-slot frequency hopping is </w:t>
      </w:r>
      <w:r w:rsidR="00A2352D">
        <w:rPr>
          <w:rFonts w:ascii="Arial" w:hAnsi="Arial" w:cs="Arial"/>
        </w:rPr>
        <w:t>reduced</w:t>
      </w:r>
      <w:r w:rsidR="00A2352D" w:rsidRPr="00A2352D">
        <w:rPr>
          <w:rFonts w:ascii="Arial" w:hAnsi="Arial" w:cs="Arial"/>
        </w:rPr>
        <w:t xml:space="preserve"> when operating over narrow bandwidths.</w:t>
      </w:r>
      <w:r w:rsidR="00822FAB">
        <w:rPr>
          <w:rFonts w:ascii="Arial" w:hAnsi="Arial" w:cs="Arial"/>
        </w:rPr>
        <w:t xml:space="preserve"> </w:t>
      </w:r>
      <w:r w:rsidR="00DD41E6">
        <w:rPr>
          <w:rFonts w:ascii="Arial" w:hAnsi="Arial" w:cs="Arial"/>
        </w:rPr>
        <w:t>T</w:t>
      </w:r>
      <w:r w:rsidR="00DD41E6" w:rsidRPr="00DD41E6">
        <w:rPr>
          <w:rFonts w:ascii="Arial" w:hAnsi="Arial" w:cs="Arial"/>
        </w:rPr>
        <w:t xml:space="preserve">he limited frequency hopping range leads to a noticeable degradation in PUCCH detection performance. While some performance loss is inherent due to the narrow bandwidth, this is </w:t>
      </w:r>
      <w:r w:rsidR="00F2753C">
        <w:rPr>
          <w:rFonts w:ascii="Arial" w:hAnsi="Arial" w:cs="Arial"/>
        </w:rPr>
        <w:t>significantly observed</w:t>
      </w:r>
      <w:r w:rsidR="00DD41E6" w:rsidRPr="00DD41E6">
        <w:rPr>
          <w:rFonts w:ascii="Arial" w:hAnsi="Arial" w:cs="Arial"/>
        </w:rPr>
        <w:t xml:space="preserve"> in PUCCH Format 2.</w:t>
      </w:r>
      <w:r w:rsidR="006A4C65">
        <w:rPr>
          <w:rFonts w:ascii="Arial" w:hAnsi="Arial" w:cs="Arial"/>
        </w:rPr>
        <w:t xml:space="preserve"> </w:t>
      </w:r>
      <w:r w:rsidR="006A4C65" w:rsidRPr="006A4C65">
        <w:rPr>
          <w:rFonts w:ascii="Arial" w:hAnsi="Arial" w:cs="Arial"/>
        </w:rPr>
        <w:t>Frequency bins with hop</w:t>
      </w:r>
      <w:r w:rsidR="00896F44">
        <w:rPr>
          <w:rFonts w:ascii="Arial" w:hAnsi="Arial" w:cs="Arial"/>
        </w:rPr>
        <w:t>p</w:t>
      </w:r>
      <w:r w:rsidR="006A4C65" w:rsidRPr="006A4C65">
        <w:rPr>
          <w:rFonts w:ascii="Arial" w:hAnsi="Arial" w:cs="Arial"/>
        </w:rPr>
        <w:t>ing can overlap with PRB allocation</w:t>
      </w:r>
      <w:r w:rsidR="00046042">
        <w:rPr>
          <w:rFonts w:ascii="Arial" w:hAnsi="Arial" w:cs="Arial"/>
        </w:rPr>
        <w:t>.</w:t>
      </w:r>
      <w:r w:rsidR="006A4C65">
        <w:rPr>
          <w:rFonts w:ascii="Arial" w:hAnsi="Arial" w:cs="Arial"/>
        </w:rPr>
        <w:t xml:space="preserve"> </w:t>
      </w:r>
      <w:r w:rsidR="007A30A3">
        <w:rPr>
          <w:rFonts w:ascii="Arial" w:hAnsi="Arial" w:cs="Arial"/>
        </w:rPr>
        <w:t>In that case, requirement for 3MHz would be needed.</w:t>
      </w:r>
    </w:p>
    <w:p w14:paraId="3E98E8E8" w14:textId="77777777" w:rsidR="00B9781F" w:rsidRDefault="00B9781F" w:rsidP="00E12B5A">
      <w:pPr>
        <w:spacing w:after="0"/>
        <w:rPr>
          <w:rFonts w:ascii="Arial" w:hAnsi="Arial" w:cs="Arial"/>
        </w:rPr>
      </w:pPr>
    </w:p>
    <w:p w14:paraId="397EC07D" w14:textId="0BF17104" w:rsidR="00B9781F" w:rsidRPr="00B9781F" w:rsidRDefault="00B9781F" w:rsidP="00B9781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</w:rPr>
      </w:pPr>
      <w:r w:rsidRPr="00B9781F">
        <w:rPr>
          <w:rFonts w:ascii="Arial" w:eastAsia="Times New Roman" w:hAnsi="Arial" w:cs="Arial"/>
          <w:b/>
          <w:sz w:val="20"/>
          <w:szCs w:val="20"/>
          <w:lang w:val="en-GB"/>
        </w:rPr>
        <w:t>Table 2.2-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>1</w:t>
      </w:r>
      <w:r w:rsidRPr="00B9781F">
        <w:rPr>
          <w:rFonts w:ascii="Arial" w:eastAsia="Times New Roman" w:hAnsi="Arial" w:cs="Arial"/>
          <w:b/>
          <w:sz w:val="20"/>
          <w:szCs w:val="20"/>
          <w:lang w:val="en-GB"/>
        </w:rPr>
        <w:t>: Minimum requirements for PUCCH format 2, 15 kHz SCS and 3/5 MHz channel bandwidth</w:t>
      </w:r>
      <w:r w:rsidRPr="00B9781F">
        <w:rPr>
          <w:rFonts w:ascii="Arial" w:eastAsia="Times New Roman" w:hAnsi="Arial" w:cs="Arial"/>
          <w:b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485"/>
        <w:gridCol w:w="1304"/>
        <w:gridCol w:w="2662"/>
        <w:gridCol w:w="1022"/>
        <w:gridCol w:w="1125"/>
      </w:tblGrid>
      <w:tr w:rsidR="00B9781F" w:rsidRPr="00B9781F" w14:paraId="0F33B96A" w14:textId="77777777" w:rsidTr="00B9781F">
        <w:trPr>
          <w:trHeight w:val="300"/>
        </w:trPr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B4F08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 </w:t>
            </w:r>
            <w:r w:rsidRPr="00B9781F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  <w:p w14:paraId="1D03B4A9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TX antennas</w:t>
            </w:r>
            <w:r w:rsidRPr="00B9781F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366733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RX </w:t>
            </w:r>
            <w:r w:rsidRPr="00B9781F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  <w:p w14:paraId="6C21E505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antennas</w:t>
            </w:r>
            <w:r w:rsidRPr="00B9781F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5BD452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Cyclic Prefix</w:t>
            </w:r>
            <w:r w:rsidRPr="00B9781F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D3005" w14:textId="77777777" w:rsidR="00B9781F" w:rsidRPr="0016002A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Propagation conditions and</w:t>
            </w:r>
            <w:r w:rsidRPr="0016002A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 </w:t>
            </w:r>
          </w:p>
          <w:p w14:paraId="72580EBF" w14:textId="77777777" w:rsidR="00B9781F" w:rsidRPr="0016002A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correlation</w:t>
            </w:r>
            <w:proofErr w:type="spellEnd"/>
            <w:proofErr w:type="gramEnd"/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 xml:space="preserve"> matrix (Annex D)</w:t>
            </w:r>
            <w:r w:rsidRPr="0016002A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 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3ABAE9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 (dB) for 3 MHz CBW</w:t>
            </w:r>
            <w:r w:rsidRPr="00B9781F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214A7E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 (dB) for 5 MHz CBW</w:t>
            </w:r>
            <w:r w:rsidRPr="00B9781F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B9781F" w:rsidRPr="00B9781F" w14:paraId="43C064DE" w14:textId="77777777" w:rsidTr="00B9781F">
        <w:trPr>
          <w:trHeight w:val="300"/>
        </w:trPr>
        <w:tc>
          <w:tcPr>
            <w:tcW w:w="1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CD1BA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9E6AB94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15132E6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1A44C6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NTN-TDLA100-200 Low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CD21A5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8.42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908161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4.21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B9781F" w:rsidRPr="00B9781F" w14:paraId="67B8A478" w14:textId="77777777" w:rsidTr="00B9781F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EA7197" w14:textId="77777777" w:rsidR="00B9781F" w:rsidRPr="00B9781F" w:rsidRDefault="00B9781F" w:rsidP="00B97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478A3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64C354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A65D9B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NTN-TDLA100-200 Low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61F952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0.79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A69BEC" w14:textId="77777777" w:rsidR="00B9781F" w:rsidRPr="00B9781F" w:rsidRDefault="00B9781F" w:rsidP="00B978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81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-1.49</w:t>
            </w:r>
            <w:r w:rsidRPr="00B9781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14:paraId="2F951483" w14:textId="77777777" w:rsidR="00B9781F" w:rsidRDefault="00B9781F" w:rsidP="00E12B5A">
      <w:pPr>
        <w:spacing w:after="0"/>
        <w:rPr>
          <w:rFonts w:ascii="Arial" w:hAnsi="Arial" w:cs="Arial"/>
        </w:rPr>
      </w:pPr>
    </w:p>
    <w:p w14:paraId="2B3C44B7" w14:textId="77777777" w:rsidR="00CB429C" w:rsidRDefault="00CB429C" w:rsidP="00E12B5A">
      <w:pPr>
        <w:spacing w:after="0"/>
        <w:rPr>
          <w:rFonts w:ascii="Arial" w:hAnsi="Arial" w:cs="Arial"/>
        </w:rPr>
      </w:pPr>
    </w:p>
    <w:p w14:paraId="1BA4F926" w14:textId="7B0781AE" w:rsidR="00CB429C" w:rsidRDefault="00CB429C" w:rsidP="00CB429C">
      <w:pPr>
        <w:spacing w:after="0"/>
        <w:rPr>
          <w:rFonts w:ascii="Arial" w:hAnsi="Arial" w:cs="Times New Roman"/>
          <w:b/>
          <w:szCs w:val="12"/>
          <w:lang w:eastAsia="en-US"/>
        </w:rPr>
      </w:pPr>
      <w:r>
        <w:rPr>
          <w:rFonts w:ascii="Arial" w:hAnsi="Arial" w:cs="Times New Roman"/>
          <w:b/>
          <w:bCs/>
          <w:szCs w:val="12"/>
          <w:lang w:eastAsia="en-US"/>
        </w:rPr>
        <w:t>Observation</w:t>
      </w:r>
      <w:r w:rsidR="00B46110">
        <w:rPr>
          <w:rFonts w:ascii="Arial" w:hAnsi="Arial" w:cs="Times New Roman"/>
          <w:b/>
          <w:bCs/>
          <w:szCs w:val="12"/>
          <w:lang w:eastAsia="en-US"/>
        </w:rPr>
        <w:t xml:space="preserve"> 5</w:t>
      </w:r>
      <w:r>
        <w:rPr>
          <w:rFonts w:ascii="Arial" w:hAnsi="Arial" w:cs="Times New Roman"/>
          <w:b/>
          <w:bCs/>
          <w:szCs w:val="12"/>
          <w:lang w:eastAsia="en-US"/>
        </w:rPr>
        <w:t xml:space="preserve">: </w:t>
      </w:r>
      <w:r w:rsidRPr="00CB429C">
        <w:rPr>
          <w:rFonts w:ascii="Arial" w:hAnsi="Arial" w:cs="Times New Roman"/>
          <w:b/>
          <w:bCs/>
          <w:szCs w:val="12"/>
          <w:lang w:eastAsia="en-US"/>
        </w:rPr>
        <w:t>There is obvious performance difference on PUCCH format 2 for UCI BLER test case between 5MHz and 3MHz. </w:t>
      </w:r>
      <w:r w:rsidRPr="00CB429C">
        <w:rPr>
          <w:rFonts w:ascii="Arial" w:hAnsi="Arial" w:cs="Times New Roman"/>
          <w:b/>
          <w:szCs w:val="12"/>
          <w:lang w:eastAsia="en-US"/>
        </w:rPr>
        <w:t> </w:t>
      </w:r>
    </w:p>
    <w:p w14:paraId="2A11CB34" w14:textId="77777777" w:rsidR="00CB429C" w:rsidRPr="00CB429C" w:rsidRDefault="00CB429C" w:rsidP="00CB429C">
      <w:pPr>
        <w:spacing w:after="0"/>
        <w:rPr>
          <w:rFonts w:ascii="Arial" w:hAnsi="Arial" w:cs="Times New Roman"/>
          <w:b/>
          <w:szCs w:val="12"/>
          <w:lang w:eastAsia="en-US"/>
        </w:rPr>
      </w:pPr>
    </w:p>
    <w:p w14:paraId="22F6D7F6" w14:textId="25A3F6E1" w:rsidR="00CB429C" w:rsidRPr="00CB429C" w:rsidRDefault="00CB429C" w:rsidP="00CB429C">
      <w:pPr>
        <w:spacing w:after="0"/>
        <w:rPr>
          <w:rFonts w:ascii="Arial" w:hAnsi="Arial" w:cs="Times New Roman"/>
          <w:b/>
          <w:szCs w:val="12"/>
          <w:lang w:eastAsia="en-US"/>
        </w:rPr>
      </w:pPr>
      <w:r w:rsidRPr="00CB429C">
        <w:rPr>
          <w:rFonts w:ascii="Arial" w:hAnsi="Arial" w:cs="Times New Roman"/>
          <w:b/>
          <w:bCs/>
          <w:szCs w:val="12"/>
          <w:lang w:eastAsia="en-US"/>
        </w:rPr>
        <w:t xml:space="preserve">Proposal </w:t>
      </w:r>
      <w:r w:rsidR="00B46110">
        <w:rPr>
          <w:rFonts w:ascii="Arial" w:hAnsi="Arial" w:cs="Times New Roman"/>
          <w:b/>
          <w:bCs/>
          <w:szCs w:val="12"/>
          <w:lang w:eastAsia="en-US"/>
        </w:rPr>
        <w:t>3</w:t>
      </w:r>
      <w:r>
        <w:rPr>
          <w:rFonts w:ascii="Arial" w:hAnsi="Arial" w:cs="Times New Roman"/>
          <w:szCs w:val="12"/>
          <w:lang w:eastAsia="en-US"/>
        </w:rPr>
        <w:t xml:space="preserve">: </w:t>
      </w:r>
      <w:r w:rsidRPr="00CB429C">
        <w:rPr>
          <w:rFonts w:ascii="Arial" w:hAnsi="Arial" w:cs="Times New Roman"/>
          <w:b/>
          <w:bCs/>
          <w:szCs w:val="12"/>
          <w:lang w:eastAsia="en-US"/>
        </w:rPr>
        <w:t>Introduce new PUCCH format 2 for UCI BLER requirements for 3MHz. </w:t>
      </w:r>
      <w:r w:rsidRPr="00CB429C">
        <w:rPr>
          <w:rFonts w:ascii="Arial" w:hAnsi="Arial" w:cs="Times New Roman"/>
          <w:b/>
          <w:szCs w:val="12"/>
          <w:lang w:eastAsia="en-US"/>
        </w:rPr>
        <w:t> </w:t>
      </w:r>
    </w:p>
    <w:p w14:paraId="1E6D7B6E" w14:textId="4C7ADC1C" w:rsidR="00CB429C" w:rsidRDefault="00CB429C" w:rsidP="00E12B5A">
      <w:pPr>
        <w:spacing w:after="0"/>
        <w:rPr>
          <w:rFonts w:ascii="Arial" w:hAnsi="Arial" w:cs="Times New Roman"/>
          <w:szCs w:val="12"/>
          <w:lang w:eastAsia="en-US"/>
        </w:rPr>
      </w:pPr>
    </w:p>
    <w:p w14:paraId="5EF76518" w14:textId="19988368" w:rsidR="005C0AAD" w:rsidRPr="00CB429C" w:rsidRDefault="002E2ADB" w:rsidP="00E12B5A">
      <w:pPr>
        <w:spacing w:after="0"/>
        <w:rPr>
          <w:rFonts w:ascii="Arial" w:hAnsi="Arial" w:cs="Times New Roman"/>
          <w:szCs w:val="12"/>
          <w:lang w:eastAsia="en-US"/>
        </w:rPr>
      </w:pPr>
      <w:r>
        <w:rPr>
          <w:rFonts w:ascii="Arial" w:hAnsi="Arial" w:cs="Times New Roman"/>
          <w:szCs w:val="12"/>
          <w:lang w:eastAsia="en-US"/>
        </w:rPr>
        <w:t xml:space="preserve">Further, it might be feasible to </w:t>
      </w:r>
      <w:r w:rsidR="003E05E3">
        <w:rPr>
          <w:rFonts w:ascii="Arial" w:hAnsi="Arial" w:cs="Times New Roman"/>
          <w:szCs w:val="12"/>
          <w:lang w:eastAsia="en-US"/>
        </w:rPr>
        <w:t>simulate other SAN PUCCH requirements</w:t>
      </w:r>
      <w:r w:rsidR="00916E35">
        <w:rPr>
          <w:rFonts w:ascii="Arial" w:hAnsi="Arial" w:cs="Times New Roman"/>
          <w:szCs w:val="12"/>
          <w:lang w:eastAsia="en-US"/>
        </w:rPr>
        <w:t xml:space="preserve"> also to verify if there is a performance difference between 3 and 5 MHz requirement.</w:t>
      </w:r>
    </w:p>
    <w:p w14:paraId="59E29522" w14:textId="77777777" w:rsidR="005E1A54" w:rsidRPr="00881D38" w:rsidRDefault="005E1A54" w:rsidP="00E12B5A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</w:p>
    <w:p w14:paraId="686DBAC0" w14:textId="20061201" w:rsidR="00B3208C" w:rsidRPr="00881D38" w:rsidRDefault="00B3208C" w:rsidP="00B3208C">
      <w:pPr>
        <w:rPr>
          <w:rFonts w:ascii="Arial" w:hAnsi="Arial" w:cs="Times New Roman"/>
          <w:b/>
          <w:bCs/>
          <w:szCs w:val="12"/>
          <w:lang w:eastAsia="en-US"/>
        </w:rPr>
      </w:pPr>
      <w:r>
        <w:rPr>
          <w:rFonts w:ascii="Arial" w:hAnsi="Arial" w:cs="Times New Roman"/>
          <w:b/>
          <w:bCs/>
          <w:szCs w:val="12"/>
          <w:lang w:val="en-GB" w:eastAsia="en-US"/>
        </w:rPr>
        <w:t xml:space="preserve">Proposal </w:t>
      </w:r>
      <w:r w:rsidR="00B46110">
        <w:rPr>
          <w:rFonts w:ascii="Arial" w:hAnsi="Arial" w:cs="Times New Roman"/>
          <w:b/>
          <w:bCs/>
          <w:szCs w:val="12"/>
          <w:lang w:val="en-GB" w:eastAsia="en-US"/>
        </w:rPr>
        <w:t>4</w:t>
      </w:r>
      <w:r>
        <w:rPr>
          <w:rFonts w:ascii="Arial" w:hAnsi="Arial" w:cs="Times New Roman"/>
          <w:b/>
          <w:bCs/>
          <w:szCs w:val="12"/>
          <w:lang w:val="en-GB" w:eastAsia="en-US"/>
        </w:rPr>
        <w:t>: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 </w:t>
      </w:r>
      <w:r w:rsidR="00966D6B">
        <w:rPr>
          <w:rFonts w:ascii="Arial" w:hAnsi="Arial" w:cs="Times New Roman"/>
          <w:b/>
          <w:bCs/>
          <w:szCs w:val="12"/>
          <w:lang w:eastAsia="en-US"/>
        </w:rPr>
        <w:t>T</w:t>
      </w:r>
      <w:r>
        <w:rPr>
          <w:rFonts w:ascii="Arial" w:hAnsi="Arial" w:cs="Times New Roman"/>
          <w:b/>
          <w:bCs/>
          <w:szCs w:val="12"/>
          <w:lang w:eastAsia="en-US"/>
        </w:rPr>
        <w:t>he following cases for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 PU</w:t>
      </w:r>
      <w:r>
        <w:rPr>
          <w:rFonts w:ascii="Arial" w:hAnsi="Arial" w:cs="Times New Roman"/>
          <w:b/>
          <w:bCs/>
          <w:szCs w:val="12"/>
          <w:lang w:eastAsia="en-US"/>
        </w:rPr>
        <w:t>C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CH FR1 3 MHz demodulation </w:t>
      </w:r>
      <w:r>
        <w:rPr>
          <w:rFonts w:ascii="Arial" w:hAnsi="Arial" w:cs="Times New Roman"/>
          <w:b/>
          <w:bCs/>
          <w:szCs w:val="12"/>
          <w:lang w:eastAsia="en-US"/>
        </w:rPr>
        <w:t>simulations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 for SAN</w:t>
      </w:r>
      <w:r w:rsidR="00966D6B">
        <w:rPr>
          <w:rFonts w:ascii="Arial" w:hAnsi="Arial" w:cs="Times New Roman"/>
          <w:b/>
          <w:bCs/>
          <w:szCs w:val="12"/>
          <w:lang w:eastAsia="en-US"/>
        </w:rPr>
        <w:t xml:space="preserve"> can</w:t>
      </w:r>
      <w:r w:rsidR="00685FEA">
        <w:rPr>
          <w:rFonts w:ascii="Arial" w:hAnsi="Arial" w:cs="Times New Roman"/>
          <w:b/>
          <w:bCs/>
          <w:szCs w:val="12"/>
          <w:lang w:eastAsia="en-US"/>
        </w:rPr>
        <w:t xml:space="preserve"> also</w:t>
      </w:r>
      <w:r w:rsidR="00966D6B">
        <w:rPr>
          <w:rFonts w:ascii="Arial" w:hAnsi="Arial" w:cs="Times New Roman"/>
          <w:b/>
          <w:bCs/>
          <w:szCs w:val="12"/>
          <w:lang w:eastAsia="en-US"/>
        </w:rPr>
        <w:t xml:space="preserve"> be considered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>:</w:t>
      </w:r>
      <w:r>
        <w:rPr>
          <w:rFonts w:ascii="Arial" w:hAnsi="Arial" w:cs="Times New Roman"/>
          <w:b/>
          <w:bCs/>
          <w:szCs w:val="12"/>
          <w:lang w:eastAsia="en-US"/>
        </w:rPr>
        <w:t xml:space="preserve"> Format 1//3/4</w:t>
      </w:r>
      <w:r w:rsidR="00B55D23">
        <w:rPr>
          <w:rFonts w:ascii="Arial" w:hAnsi="Arial" w:cs="Times New Roman"/>
          <w:b/>
          <w:bCs/>
          <w:szCs w:val="12"/>
          <w:lang w:eastAsia="en-US"/>
        </w:rPr>
        <w:t xml:space="preserve"> and </w:t>
      </w:r>
      <w:r w:rsidR="00785A0A">
        <w:rPr>
          <w:rFonts w:ascii="Arial" w:hAnsi="Arial" w:cs="Times New Roman"/>
          <w:b/>
          <w:bCs/>
          <w:szCs w:val="12"/>
          <w:lang w:eastAsia="en-US"/>
        </w:rPr>
        <w:t>multi-slot</w:t>
      </w:r>
      <w:r w:rsidR="00B55D23">
        <w:rPr>
          <w:rFonts w:ascii="Arial" w:hAnsi="Arial" w:cs="Times New Roman"/>
          <w:b/>
          <w:bCs/>
          <w:szCs w:val="12"/>
          <w:lang w:eastAsia="en-US"/>
        </w:rPr>
        <w:t xml:space="preserve"> PUCCH</w:t>
      </w:r>
      <w:r w:rsidR="00276947">
        <w:rPr>
          <w:rFonts w:ascii="Arial" w:hAnsi="Arial" w:cs="Times New Roman"/>
          <w:b/>
          <w:bCs/>
          <w:szCs w:val="12"/>
          <w:lang w:eastAsia="en-US"/>
        </w:rPr>
        <w:t>.</w:t>
      </w:r>
    </w:p>
    <w:p w14:paraId="1045CDB6" w14:textId="2D1DEAAA" w:rsidR="00F957DF" w:rsidRDefault="006E703E" w:rsidP="00E469EA">
      <w:pPr>
        <w:rPr>
          <w:rFonts w:ascii="Arial" w:hAnsi="Arial" w:cs="Times New Roman"/>
          <w:szCs w:val="12"/>
          <w:lang w:val="en-GB" w:eastAsia="en-US"/>
        </w:rPr>
      </w:pPr>
      <w:r>
        <w:rPr>
          <w:rFonts w:ascii="Arial" w:hAnsi="Arial" w:cs="Times New Roman"/>
          <w:szCs w:val="12"/>
          <w:lang w:val="en-GB" w:eastAsia="en-US"/>
        </w:rPr>
        <w:t>Furthermore,</w:t>
      </w:r>
      <w:r w:rsidR="00394155">
        <w:rPr>
          <w:rFonts w:ascii="Arial" w:hAnsi="Arial" w:cs="Times New Roman"/>
          <w:szCs w:val="12"/>
          <w:lang w:val="en-GB" w:eastAsia="en-US"/>
        </w:rPr>
        <w:t xml:space="preserve"> it would be needed to define the applicability rule for the SAN PUCCH requirements created with 3MHz channel bandwidth.</w:t>
      </w:r>
      <w:r w:rsidR="00D30DBB">
        <w:rPr>
          <w:rFonts w:ascii="Arial" w:hAnsi="Arial" w:cs="Times New Roman"/>
          <w:szCs w:val="12"/>
          <w:lang w:val="en-GB" w:eastAsia="en-US"/>
        </w:rPr>
        <w:t xml:space="preserve"> To define the applicability rule, a similar approach can be followed for “Rel-18 </w:t>
      </w:r>
      <w:r w:rsidR="00760B87">
        <w:rPr>
          <w:rFonts w:ascii="Arial" w:hAnsi="Arial" w:cs="Times New Roman"/>
          <w:szCs w:val="12"/>
          <w:lang w:val="en-GB" w:eastAsia="en-US"/>
        </w:rPr>
        <w:t xml:space="preserve">TN </w:t>
      </w:r>
      <w:r w:rsidR="00D30DBB">
        <w:rPr>
          <w:rFonts w:ascii="Arial" w:hAnsi="Arial" w:cs="Times New Roman"/>
          <w:szCs w:val="12"/>
          <w:lang w:val="en-GB" w:eastAsia="en-US"/>
        </w:rPr>
        <w:t>less than 5MHz requirement”</w:t>
      </w:r>
      <w:r w:rsidR="00760B87">
        <w:rPr>
          <w:rFonts w:ascii="Arial" w:hAnsi="Arial" w:cs="Times New Roman"/>
          <w:szCs w:val="12"/>
          <w:lang w:val="en-GB" w:eastAsia="en-US"/>
        </w:rPr>
        <w:t xml:space="preserve">, where </w:t>
      </w:r>
      <w:r w:rsidR="00603833">
        <w:rPr>
          <w:rFonts w:ascii="Arial" w:hAnsi="Arial" w:cs="Times New Roman"/>
          <w:szCs w:val="12"/>
          <w:lang w:val="en-GB" w:eastAsia="en-US"/>
        </w:rPr>
        <w:t xml:space="preserve">separate applicability rule was added </w:t>
      </w:r>
      <w:r w:rsidR="00D711D8">
        <w:rPr>
          <w:rFonts w:ascii="Arial" w:hAnsi="Arial" w:cs="Times New Roman"/>
          <w:szCs w:val="12"/>
          <w:lang w:val="en-GB" w:eastAsia="en-US"/>
        </w:rPr>
        <w:t>in Sec. 8.1.2.2.3 of TS 38.141-1</w:t>
      </w:r>
      <w:r w:rsidR="00C64B3B">
        <w:rPr>
          <w:rFonts w:ascii="Arial" w:hAnsi="Arial" w:cs="Times New Roman"/>
          <w:szCs w:val="12"/>
          <w:lang w:val="en-GB" w:eastAsia="en-US"/>
        </w:rPr>
        <w:t>.</w:t>
      </w:r>
      <w:r w:rsidR="00F47D41">
        <w:rPr>
          <w:rFonts w:ascii="Arial" w:hAnsi="Arial" w:cs="Times New Roman"/>
          <w:szCs w:val="12"/>
          <w:lang w:val="en-GB" w:eastAsia="en-US"/>
        </w:rPr>
        <w:t xml:space="preserve"> </w:t>
      </w:r>
      <w:r w:rsidR="00605C40">
        <w:rPr>
          <w:rFonts w:ascii="Arial" w:hAnsi="Arial" w:cs="Times New Roman"/>
          <w:szCs w:val="12"/>
          <w:lang w:val="en-GB" w:eastAsia="en-US"/>
        </w:rPr>
        <w:t>It stated</w:t>
      </w:r>
      <w:r w:rsidR="00F47D41">
        <w:rPr>
          <w:rFonts w:ascii="Arial" w:hAnsi="Arial" w:cs="Times New Roman"/>
          <w:szCs w:val="12"/>
          <w:lang w:val="en-GB" w:eastAsia="en-US"/>
        </w:rPr>
        <w:t xml:space="preserve"> that</w:t>
      </w:r>
      <w:r w:rsidR="003F7FF9">
        <w:rPr>
          <w:rFonts w:ascii="Arial" w:hAnsi="Arial" w:cs="Times New Roman"/>
          <w:szCs w:val="12"/>
          <w:lang w:val="en-GB" w:eastAsia="en-US"/>
        </w:rPr>
        <w:t xml:space="preserve"> a BS declaring to support 3MHz CBW shall be tested</w:t>
      </w:r>
      <w:r w:rsidR="00C64B3B">
        <w:rPr>
          <w:rFonts w:ascii="Arial" w:hAnsi="Arial" w:cs="Times New Roman"/>
          <w:szCs w:val="12"/>
          <w:lang w:val="en-GB" w:eastAsia="en-US"/>
        </w:rPr>
        <w:t xml:space="preserve"> with respective performance test case, and 5MHz CBW test can be skipped, if applicable.</w:t>
      </w:r>
      <w:r w:rsidR="003F7FF9">
        <w:rPr>
          <w:rFonts w:ascii="Arial" w:hAnsi="Arial" w:cs="Times New Roman"/>
          <w:szCs w:val="12"/>
          <w:lang w:val="en-GB" w:eastAsia="en-US"/>
        </w:rPr>
        <w:t xml:space="preserve"> </w:t>
      </w:r>
    </w:p>
    <w:p w14:paraId="3E19DD5A" w14:textId="3D7D93FB" w:rsidR="00605C40" w:rsidRDefault="00605C40" w:rsidP="00E469EA">
      <w:pPr>
        <w:rPr>
          <w:rFonts w:ascii="Arial" w:hAnsi="Arial" w:cs="Times New Roman"/>
          <w:b/>
          <w:bCs/>
          <w:szCs w:val="12"/>
          <w:lang w:val="en-GB" w:eastAsia="en-US"/>
        </w:rPr>
      </w:pPr>
      <w:r w:rsidRPr="00010DA1">
        <w:rPr>
          <w:rFonts w:ascii="Arial" w:hAnsi="Arial" w:cs="Times New Roman"/>
          <w:b/>
          <w:bCs/>
          <w:szCs w:val="12"/>
          <w:lang w:val="en-GB" w:eastAsia="en-US"/>
        </w:rPr>
        <w:t>Proposal</w:t>
      </w:r>
      <w:r w:rsidR="00B46110">
        <w:rPr>
          <w:rFonts w:ascii="Arial" w:hAnsi="Arial" w:cs="Times New Roman"/>
          <w:b/>
          <w:bCs/>
          <w:szCs w:val="12"/>
          <w:lang w:val="en-GB" w:eastAsia="en-US"/>
        </w:rPr>
        <w:t xml:space="preserve"> 5</w:t>
      </w:r>
      <w:r w:rsidRPr="00010DA1">
        <w:rPr>
          <w:rFonts w:ascii="Arial" w:hAnsi="Arial" w:cs="Times New Roman"/>
          <w:b/>
          <w:bCs/>
          <w:szCs w:val="12"/>
          <w:lang w:val="en-GB" w:eastAsia="en-US"/>
        </w:rPr>
        <w:t xml:space="preserve">: </w:t>
      </w:r>
      <w:r w:rsidR="00010DA1" w:rsidRPr="00010DA1">
        <w:rPr>
          <w:rFonts w:ascii="Arial" w:hAnsi="Arial" w:cs="Times New Roman"/>
          <w:b/>
          <w:bCs/>
          <w:szCs w:val="12"/>
          <w:lang w:val="en-GB" w:eastAsia="en-US"/>
        </w:rPr>
        <w:t>Define</w:t>
      </w:r>
      <w:r w:rsidRPr="00010DA1">
        <w:rPr>
          <w:rFonts w:ascii="Arial" w:hAnsi="Arial" w:cs="Times New Roman"/>
          <w:b/>
          <w:bCs/>
          <w:szCs w:val="12"/>
          <w:lang w:val="en-GB" w:eastAsia="en-US"/>
        </w:rPr>
        <w:t xml:space="preserve"> applicability rule for SAN PUCCH requirements with 3MHz channel bandwidth, </w:t>
      </w:r>
      <w:r w:rsidR="00010DA1" w:rsidRPr="00010DA1">
        <w:rPr>
          <w:rFonts w:ascii="Arial" w:hAnsi="Arial" w:cs="Times New Roman"/>
          <w:b/>
          <w:bCs/>
          <w:szCs w:val="12"/>
          <w:lang w:val="en-GB" w:eastAsia="en-US"/>
        </w:rPr>
        <w:t>if the requirements are created.</w:t>
      </w:r>
    </w:p>
    <w:p w14:paraId="747E775E" w14:textId="681F73D2" w:rsidR="0095508A" w:rsidRDefault="00ED1B11" w:rsidP="00E469EA">
      <w:pPr>
        <w:rPr>
          <w:rFonts w:ascii="Arial" w:hAnsi="Arial" w:cs="Times New Roman"/>
          <w:szCs w:val="12"/>
          <w:lang w:val="en-GB" w:eastAsia="en-US"/>
        </w:rPr>
      </w:pPr>
      <w:r>
        <w:rPr>
          <w:rFonts w:ascii="Arial" w:hAnsi="Arial" w:cs="Times New Roman"/>
          <w:szCs w:val="12"/>
          <w:lang w:val="en-GB" w:eastAsia="en-US"/>
        </w:rPr>
        <w:t xml:space="preserve">Regarding PRACH, </w:t>
      </w:r>
      <w:r w:rsidR="009A6AD1">
        <w:rPr>
          <w:rFonts w:ascii="Arial" w:hAnsi="Arial" w:cs="Times New Roman"/>
          <w:szCs w:val="12"/>
          <w:lang w:val="en-GB" w:eastAsia="en-US"/>
        </w:rPr>
        <w:t xml:space="preserve">no new requirements are agreed in the previous 3GPP meeting. </w:t>
      </w:r>
      <w:r w:rsidR="00A310E0">
        <w:rPr>
          <w:rFonts w:ascii="Arial" w:hAnsi="Arial" w:cs="Times New Roman"/>
          <w:szCs w:val="12"/>
          <w:lang w:val="en-GB" w:eastAsia="en-US"/>
        </w:rPr>
        <w:t xml:space="preserve">Also, </w:t>
      </w:r>
      <w:r w:rsidR="009363D4">
        <w:rPr>
          <w:rFonts w:ascii="Arial" w:hAnsi="Arial" w:cs="Times New Roman"/>
          <w:szCs w:val="12"/>
          <w:lang w:val="en-GB" w:eastAsia="en-US"/>
        </w:rPr>
        <w:t xml:space="preserve">as per applicability rule </w:t>
      </w:r>
      <w:r w:rsidR="00CC14F9">
        <w:rPr>
          <w:rFonts w:ascii="Arial" w:hAnsi="Arial" w:cs="Times New Roman"/>
          <w:szCs w:val="12"/>
          <w:lang w:val="en-GB" w:eastAsia="en-US"/>
        </w:rPr>
        <w:t xml:space="preserve">for different CBW of PRACH in TS 38.181, </w:t>
      </w:r>
      <w:r w:rsidR="0095508A">
        <w:rPr>
          <w:rFonts w:ascii="Arial" w:hAnsi="Arial" w:cs="Times New Roman"/>
          <w:szCs w:val="12"/>
          <w:lang w:val="en-GB" w:eastAsia="en-US"/>
        </w:rPr>
        <w:t>the test requirements apply for any CBW that is supported by SAN.</w:t>
      </w:r>
      <w:r w:rsidR="0025661E">
        <w:rPr>
          <w:rFonts w:ascii="Arial" w:hAnsi="Arial" w:cs="Times New Roman"/>
          <w:szCs w:val="12"/>
          <w:lang w:val="en-GB" w:eastAsia="en-US"/>
        </w:rPr>
        <w:t xml:space="preserve"> Therefore, no applicability rule is needed for PRACH.</w:t>
      </w:r>
    </w:p>
    <w:p w14:paraId="542F15D0" w14:textId="21F8F734" w:rsidR="0025661E" w:rsidRDefault="0025661E" w:rsidP="00E469EA">
      <w:pPr>
        <w:rPr>
          <w:rFonts w:ascii="Arial" w:hAnsi="Arial" w:cs="Times New Roman"/>
          <w:b/>
          <w:bCs/>
          <w:szCs w:val="12"/>
          <w:lang w:val="en-GB" w:eastAsia="en-US"/>
        </w:rPr>
      </w:pPr>
      <w:r w:rsidRPr="000A5ACB">
        <w:rPr>
          <w:rFonts w:ascii="Arial" w:hAnsi="Arial" w:cs="Times New Roman"/>
          <w:b/>
          <w:bCs/>
          <w:szCs w:val="12"/>
          <w:lang w:val="en-GB" w:eastAsia="en-US"/>
        </w:rPr>
        <w:t>Proposal</w:t>
      </w:r>
      <w:r w:rsidR="00B46110">
        <w:rPr>
          <w:rFonts w:ascii="Arial" w:hAnsi="Arial" w:cs="Times New Roman"/>
          <w:b/>
          <w:bCs/>
          <w:szCs w:val="12"/>
          <w:lang w:val="en-GB" w:eastAsia="en-US"/>
        </w:rPr>
        <w:t xml:space="preserve"> 6</w:t>
      </w:r>
      <w:r w:rsidRPr="000A5ACB">
        <w:rPr>
          <w:rFonts w:ascii="Arial" w:hAnsi="Arial" w:cs="Times New Roman"/>
          <w:b/>
          <w:bCs/>
          <w:szCs w:val="12"/>
          <w:lang w:val="en-GB" w:eastAsia="en-US"/>
        </w:rPr>
        <w:t xml:space="preserve">: </w:t>
      </w:r>
      <w:r w:rsidR="000A5ACB" w:rsidRPr="000A5ACB">
        <w:rPr>
          <w:rFonts w:ascii="Arial" w:hAnsi="Arial" w:cs="Times New Roman"/>
          <w:b/>
          <w:bCs/>
          <w:szCs w:val="12"/>
          <w:lang w:val="en-GB" w:eastAsia="en-US"/>
        </w:rPr>
        <w:t xml:space="preserve">It is not required to </w:t>
      </w:r>
      <w:r w:rsidRPr="000A5ACB">
        <w:rPr>
          <w:rFonts w:ascii="Arial" w:hAnsi="Arial" w:cs="Times New Roman"/>
          <w:b/>
          <w:bCs/>
          <w:szCs w:val="12"/>
          <w:lang w:val="en-GB" w:eastAsia="en-US"/>
        </w:rPr>
        <w:t>define applicability rule for SAN PRACH requirements</w:t>
      </w:r>
      <w:r w:rsidR="000A5ACB" w:rsidRPr="000A5ACB">
        <w:rPr>
          <w:rFonts w:ascii="Arial" w:hAnsi="Arial" w:cs="Times New Roman"/>
          <w:b/>
          <w:bCs/>
          <w:szCs w:val="12"/>
          <w:lang w:val="en-GB" w:eastAsia="en-US"/>
        </w:rPr>
        <w:t xml:space="preserve"> with 3MHz channel bandwidth.</w:t>
      </w:r>
    </w:p>
    <w:p w14:paraId="21266D6B" w14:textId="77777777" w:rsidR="00A44436" w:rsidRDefault="00A44436" w:rsidP="00E469EA">
      <w:pPr>
        <w:rPr>
          <w:rFonts w:ascii="Arial" w:hAnsi="Arial" w:cs="Times New Roman"/>
          <w:b/>
          <w:bCs/>
          <w:szCs w:val="12"/>
          <w:lang w:val="en-GB" w:eastAsia="en-US"/>
        </w:rPr>
      </w:pPr>
    </w:p>
    <w:p w14:paraId="7C0C3677" w14:textId="77777777" w:rsidR="000A2F6C" w:rsidRPr="000A5ACB" w:rsidRDefault="000A2F6C" w:rsidP="00E469EA">
      <w:pPr>
        <w:rPr>
          <w:rFonts w:ascii="Arial" w:hAnsi="Arial" w:cs="Times New Roman"/>
          <w:b/>
          <w:bCs/>
          <w:szCs w:val="12"/>
          <w:lang w:val="en-GB" w:eastAsia="en-US"/>
        </w:rPr>
      </w:pPr>
    </w:p>
    <w:p w14:paraId="3B8D554A" w14:textId="6EE6BCFD" w:rsidR="00E469EA" w:rsidRDefault="00E469EA" w:rsidP="00E469EA">
      <w:pPr>
        <w:rPr>
          <w:rFonts w:ascii="Arial" w:hAnsi="Arial" w:cs="Times New Roman"/>
          <w:sz w:val="28"/>
          <w:szCs w:val="16"/>
          <w:lang w:val="en-GB" w:eastAsia="en-US"/>
        </w:rPr>
      </w:pPr>
      <w:r w:rsidRPr="00E40F85">
        <w:rPr>
          <w:rFonts w:ascii="Arial" w:hAnsi="Arial" w:cs="Times New Roman"/>
          <w:sz w:val="28"/>
          <w:szCs w:val="16"/>
          <w:lang w:val="en-GB" w:eastAsia="en-US"/>
        </w:rPr>
        <w:lastRenderedPageBreak/>
        <w:t>2.</w:t>
      </w:r>
      <w:r w:rsidR="00796E27">
        <w:rPr>
          <w:rFonts w:ascii="Arial" w:hAnsi="Arial" w:cs="Times New Roman"/>
          <w:sz w:val="28"/>
          <w:szCs w:val="16"/>
          <w:lang w:val="en-GB" w:eastAsia="en-US"/>
        </w:rPr>
        <w:t>3</w:t>
      </w:r>
      <w:r w:rsidRPr="00E40F85">
        <w:rPr>
          <w:rFonts w:ascii="Arial" w:hAnsi="Arial" w:cs="Times New Roman"/>
          <w:sz w:val="28"/>
          <w:szCs w:val="16"/>
          <w:lang w:val="en-GB" w:eastAsia="en-US"/>
        </w:rPr>
        <w:t xml:space="preserve"> </w:t>
      </w:r>
      <w:r w:rsidR="00626C4F">
        <w:rPr>
          <w:rFonts w:ascii="Arial" w:hAnsi="Arial" w:cs="Times New Roman"/>
          <w:sz w:val="28"/>
          <w:szCs w:val="16"/>
          <w:lang w:val="en-GB" w:eastAsia="en-US"/>
        </w:rPr>
        <w:t>Simulation Assumptions</w:t>
      </w:r>
      <w:r w:rsidRPr="00E40F85">
        <w:rPr>
          <w:rFonts w:ascii="Arial" w:hAnsi="Arial" w:cs="Times New Roman"/>
          <w:sz w:val="28"/>
          <w:szCs w:val="16"/>
          <w:lang w:val="en-GB" w:eastAsia="en-US"/>
        </w:rPr>
        <w:t xml:space="preserve"> </w:t>
      </w:r>
    </w:p>
    <w:p w14:paraId="6F291594" w14:textId="4264BA24" w:rsidR="008C036B" w:rsidRDefault="00983968" w:rsidP="00E469EA">
      <w:pPr>
        <w:rPr>
          <w:rFonts w:ascii="Arial" w:hAnsi="Arial" w:cs="Times New Roman"/>
          <w:szCs w:val="12"/>
          <w:lang w:eastAsia="en-US"/>
        </w:rPr>
      </w:pPr>
      <w:r w:rsidRPr="00983968">
        <w:rPr>
          <w:rFonts w:ascii="Arial" w:hAnsi="Arial" w:cs="Times New Roman"/>
          <w:szCs w:val="12"/>
          <w:lang w:eastAsia="en-US"/>
        </w:rPr>
        <w:t>For PU</w:t>
      </w:r>
      <w:r w:rsidR="00685FEA">
        <w:rPr>
          <w:rFonts w:ascii="Arial" w:hAnsi="Arial" w:cs="Times New Roman"/>
          <w:szCs w:val="12"/>
          <w:lang w:eastAsia="en-US"/>
        </w:rPr>
        <w:t>C</w:t>
      </w:r>
      <w:r w:rsidRPr="00983968">
        <w:rPr>
          <w:rFonts w:ascii="Arial" w:hAnsi="Arial" w:cs="Times New Roman"/>
          <w:szCs w:val="12"/>
          <w:lang w:eastAsia="en-US"/>
        </w:rPr>
        <w:t>CH requirements, we can refer to the existing specifications for 15 kHz SCS and 5 MHz channel bandwidth provided in TS 38.10</w:t>
      </w:r>
      <w:r w:rsidR="00A86E57">
        <w:rPr>
          <w:rFonts w:ascii="Arial" w:hAnsi="Arial" w:cs="Times New Roman"/>
          <w:szCs w:val="12"/>
          <w:lang w:eastAsia="en-US"/>
        </w:rPr>
        <w:t>8</w:t>
      </w:r>
      <w:r w:rsidRPr="00983968">
        <w:rPr>
          <w:rFonts w:ascii="Arial" w:hAnsi="Arial" w:cs="Times New Roman"/>
          <w:szCs w:val="12"/>
          <w:lang w:eastAsia="en-US"/>
        </w:rPr>
        <w:t>, while adjusting the</w:t>
      </w:r>
      <w:r w:rsidR="00F670D7">
        <w:rPr>
          <w:rFonts w:ascii="Arial" w:hAnsi="Arial" w:cs="Times New Roman"/>
          <w:szCs w:val="12"/>
          <w:lang w:eastAsia="en-US"/>
        </w:rPr>
        <w:t xml:space="preserve"> </w:t>
      </w:r>
      <w:r w:rsidR="00B65A0D">
        <w:rPr>
          <w:rFonts w:ascii="Arial" w:hAnsi="Arial" w:cs="Times New Roman"/>
          <w:szCs w:val="12"/>
          <w:lang w:eastAsia="en-US"/>
        </w:rPr>
        <w:t>“</w:t>
      </w:r>
      <w:r w:rsidR="00F670D7">
        <w:rPr>
          <w:rFonts w:ascii="Arial" w:hAnsi="Arial" w:cs="Times New Roman"/>
          <w:szCs w:val="12"/>
          <w:lang w:eastAsia="en-US"/>
        </w:rPr>
        <w:t>first PRB</w:t>
      </w:r>
      <w:r w:rsidR="00B65A0D">
        <w:rPr>
          <w:rFonts w:ascii="Arial" w:hAnsi="Arial" w:cs="Times New Roman"/>
          <w:szCs w:val="12"/>
          <w:lang w:eastAsia="en-US"/>
        </w:rPr>
        <w:t xml:space="preserve"> after frequency hopping”</w:t>
      </w:r>
      <w:r w:rsidRPr="00983968">
        <w:rPr>
          <w:rFonts w:ascii="Arial" w:hAnsi="Arial" w:cs="Times New Roman"/>
          <w:szCs w:val="12"/>
          <w:lang w:eastAsia="en-US"/>
        </w:rPr>
        <w:t xml:space="preserve"> to reflect the reduced 3 MHz channel bandwidth.</w:t>
      </w:r>
      <w:r w:rsidR="00B65A0D">
        <w:rPr>
          <w:rFonts w:ascii="Arial" w:hAnsi="Arial" w:cs="Times New Roman"/>
          <w:szCs w:val="12"/>
          <w:lang w:eastAsia="en-US"/>
        </w:rPr>
        <w:t xml:space="preserve"> We can consider the cases given in the WF [</w:t>
      </w:r>
      <w:r w:rsidR="00B96789">
        <w:rPr>
          <w:rFonts w:ascii="Arial" w:hAnsi="Arial" w:cs="Times New Roman"/>
          <w:szCs w:val="12"/>
          <w:lang w:eastAsia="en-US"/>
        </w:rPr>
        <w:t>2</w:t>
      </w:r>
      <w:r w:rsidR="00B65A0D">
        <w:rPr>
          <w:rFonts w:ascii="Arial" w:hAnsi="Arial" w:cs="Times New Roman"/>
          <w:szCs w:val="12"/>
          <w:lang w:eastAsia="en-US"/>
        </w:rPr>
        <w:t>].</w:t>
      </w:r>
    </w:p>
    <w:p w14:paraId="196E0281" w14:textId="4054D9FA" w:rsidR="00C6261F" w:rsidRPr="00C6261F" w:rsidRDefault="008C036B" w:rsidP="00E469EA">
      <w:pPr>
        <w:rPr>
          <w:rFonts w:ascii="Arial" w:hAnsi="Arial" w:cs="Times New Roman"/>
          <w:b/>
          <w:bCs/>
          <w:szCs w:val="12"/>
          <w:lang w:eastAsia="en-US"/>
        </w:rPr>
      </w:pPr>
      <w:r w:rsidRPr="00C6261F">
        <w:rPr>
          <w:rFonts w:ascii="Arial" w:hAnsi="Arial" w:cs="Times New Roman"/>
          <w:b/>
          <w:bCs/>
          <w:szCs w:val="12"/>
          <w:lang w:eastAsia="en-US"/>
        </w:rPr>
        <w:t>Proposal</w:t>
      </w:r>
      <w:r w:rsidR="00B46110">
        <w:rPr>
          <w:rFonts w:ascii="Arial" w:hAnsi="Arial" w:cs="Times New Roman"/>
          <w:b/>
          <w:bCs/>
          <w:szCs w:val="12"/>
          <w:lang w:eastAsia="en-US"/>
        </w:rPr>
        <w:t xml:space="preserve"> 7</w:t>
      </w:r>
      <w:r w:rsidRPr="00C6261F">
        <w:rPr>
          <w:rFonts w:ascii="Arial" w:hAnsi="Arial" w:cs="Times New Roman"/>
          <w:b/>
          <w:bCs/>
          <w:szCs w:val="12"/>
          <w:lang w:eastAsia="en-US"/>
        </w:rPr>
        <w:t>: Consi</w:t>
      </w:r>
      <w:r w:rsidR="00C6261F" w:rsidRPr="00C6261F">
        <w:rPr>
          <w:rFonts w:ascii="Arial" w:hAnsi="Arial" w:cs="Times New Roman"/>
          <w:b/>
          <w:bCs/>
          <w:szCs w:val="12"/>
          <w:lang w:eastAsia="en-US"/>
        </w:rPr>
        <w:t>der simulation assumptions for SAN PUCCH requirements for 3MHz channel bandwidth</w:t>
      </w:r>
      <w:r w:rsidR="00AB7D7C">
        <w:rPr>
          <w:rFonts w:ascii="Arial" w:hAnsi="Arial" w:cs="Times New Roman"/>
          <w:b/>
          <w:bCs/>
          <w:szCs w:val="12"/>
          <w:lang w:eastAsia="en-US"/>
        </w:rPr>
        <w:t xml:space="preserve"> as given in the way forward</w:t>
      </w:r>
      <w:r w:rsidR="00C6261F" w:rsidRPr="00C6261F">
        <w:rPr>
          <w:rFonts w:ascii="Arial" w:hAnsi="Arial" w:cs="Times New Roman"/>
          <w:b/>
          <w:bCs/>
          <w:szCs w:val="12"/>
          <w:lang w:eastAsia="en-US"/>
        </w:rPr>
        <w:t>:</w:t>
      </w:r>
    </w:p>
    <w:p w14:paraId="4C0024E3" w14:textId="77777777" w:rsidR="00C6261F" w:rsidRPr="00C6261F" w:rsidRDefault="00C6261F" w:rsidP="00C6261F">
      <w:pPr>
        <w:rPr>
          <w:rFonts w:ascii="Arial" w:hAnsi="Arial" w:cs="Times New Roman"/>
          <w:b/>
          <w:bCs/>
          <w:szCs w:val="12"/>
          <w:lang w:eastAsia="en-US"/>
        </w:rPr>
      </w:pPr>
      <w:r w:rsidRPr="00C6261F">
        <w:rPr>
          <w:rFonts w:ascii="Arial" w:hAnsi="Arial" w:cs="Times New Roman"/>
          <w:b/>
          <w:bCs/>
          <w:szCs w:val="12"/>
          <w:lang w:val="en-GB" w:eastAsia="en-US"/>
        </w:rPr>
        <w:t>PUCCH format 0</w:t>
      </w:r>
    </w:p>
    <w:p w14:paraId="3C93F706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C6261F" w:rsidRPr="00C6261F" w14:paraId="486FA3E6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83DD" w14:textId="77777777" w:rsidR="00C6261F" w:rsidRPr="00C6261F" w:rsidRDefault="00C6261F" w:rsidP="00C6261F">
            <w:pPr>
              <w:rPr>
                <w:rFonts w:ascii="Arial" w:hAnsi="Arial" w:cs="Times New Roman"/>
                <w:b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szCs w:val="12"/>
                <w:lang w:val="x-none" w:eastAsia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713B" w14:textId="77777777" w:rsidR="00C6261F" w:rsidRPr="00C6261F" w:rsidRDefault="00C6261F" w:rsidP="00C6261F">
            <w:pPr>
              <w:rPr>
                <w:rFonts w:ascii="Arial" w:hAnsi="Arial" w:cs="Times New Roman"/>
                <w:b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szCs w:val="12"/>
                <w:lang w:val="x-none" w:eastAsia="en-US"/>
              </w:rPr>
              <w:t>Test</w:t>
            </w:r>
          </w:p>
        </w:tc>
      </w:tr>
      <w:tr w:rsidR="00C6261F" w:rsidRPr="00C6261F" w14:paraId="1FC65BAC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829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065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</w:t>
            </w:r>
          </w:p>
        </w:tc>
      </w:tr>
      <w:tr w:rsidR="00C6261F" w:rsidRPr="00C6261F" w14:paraId="727796EA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8DD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EEA1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</w:t>
            </w:r>
          </w:p>
        </w:tc>
      </w:tr>
      <w:tr w:rsidR="00C6261F" w:rsidRPr="00C6261F" w14:paraId="66951964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75B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885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65DD7D61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FC7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A46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Enabled</w:t>
            </w:r>
          </w:p>
        </w:tc>
      </w:tr>
      <w:tr w:rsidR="00C6261F" w:rsidRPr="00C6261F" w14:paraId="6D2F2204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D5B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BC41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1: The largest PRB index – (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nrofPRBs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 – 1)</w:t>
            </w:r>
          </w:p>
          <w:p w14:paraId="45DDE88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2: 11</w:t>
            </w:r>
          </w:p>
        </w:tc>
      </w:tr>
      <w:tr w:rsidR="00C6261F" w:rsidRPr="00C6261F" w14:paraId="3C3AC15D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E784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9ABA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neither</w:t>
            </w:r>
          </w:p>
        </w:tc>
      </w:tr>
      <w:tr w:rsidR="00C6261F" w:rsidRPr="00C6261F" w14:paraId="531F6810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E6E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D94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512002D4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FD8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54C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47AAB671" w14:textId="77777777" w:rsidTr="00C6261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6E5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961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12 for 2 symbols</w:t>
            </w:r>
          </w:p>
        </w:tc>
      </w:tr>
    </w:tbl>
    <w:p w14:paraId="7B25FA11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p w14:paraId="7AF76964" w14:textId="77777777" w:rsidR="00C6261F" w:rsidRPr="00C6261F" w:rsidRDefault="00C6261F" w:rsidP="00C6261F">
      <w:pPr>
        <w:rPr>
          <w:rFonts w:ascii="Arial" w:hAnsi="Arial" w:cs="Times New Roman"/>
          <w:b/>
          <w:bCs/>
          <w:szCs w:val="12"/>
          <w:lang w:val="en-GB" w:eastAsia="en-US"/>
        </w:rPr>
      </w:pPr>
      <w:r w:rsidRPr="00C6261F">
        <w:rPr>
          <w:rFonts w:ascii="Arial" w:hAnsi="Arial" w:cs="Times New Roman"/>
          <w:b/>
          <w:bCs/>
          <w:szCs w:val="12"/>
          <w:lang w:val="en-GB" w:eastAsia="en-US"/>
        </w:rPr>
        <w:t>PUCCH format 1</w:t>
      </w:r>
    </w:p>
    <w:p w14:paraId="00930E0E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126"/>
      </w:tblGrid>
      <w:tr w:rsidR="00C6261F" w:rsidRPr="00C6261F" w14:paraId="631C23ED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D1C8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9CF5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Test</w:t>
            </w:r>
          </w:p>
        </w:tc>
      </w:tr>
      <w:tr w:rsidR="00C6261F" w:rsidRPr="00C6261F" w14:paraId="12AB9078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3724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information bits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41C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2</w:t>
            </w:r>
          </w:p>
        </w:tc>
      </w:tr>
      <w:tr w:rsidR="00C6261F" w:rsidRPr="00C6261F" w14:paraId="27787A4D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F3E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DA7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</w:t>
            </w:r>
          </w:p>
        </w:tc>
      </w:tr>
      <w:tr w:rsidR="00C6261F" w:rsidRPr="00C6261F" w14:paraId="75CD5F9B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98B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706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14</w:t>
            </w:r>
          </w:p>
        </w:tc>
      </w:tr>
      <w:tr w:rsidR="00C6261F" w:rsidRPr="00C6261F" w14:paraId="6BF8F709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B9F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prior to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196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08E65034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F3F4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Intra-slot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AFD4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enabled</w:t>
            </w:r>
          </w:p>
        </w:tc>
      </w:tr>
      <w:tr w:rsidR="00C6261F" w:rsidRPr="00C6261F" w14:paraId="2FA6D7EF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9BD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lastRenderedPageBreak/>
              <w:t>First PRB after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E68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1: The largest PRB index – (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nrofPRBs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 – 1)</w:t>
            </w:r>
          </w:p>
          <w:p w14:paraId="6CDB2EF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2: 11</w:t>
            </w:r>
          </w:p>
        </w:tc>
      </w:tr>
      <w:tr w:rsidR="00C6261F" w:rsidRPr="00C6261F" w14:paraId="5E816B3A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C9D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Group and sequence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D53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neither</w:t>
            </w:r>
          </w:p>
        </w:tc>
      </w:tr>
      <w:tr w:rsidR="00C6261F" w:rsidRPr="00C6261F" w14:paraId="2FA46E26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734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Hopping 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312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2830C905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7E7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Initial cyclic shift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AE0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60E22CC3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834E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symbol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33E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32D38BC8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1AD1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Index of orthogonal cover code (</w:t>
            </w:r>
            <w:proofErr w:type="spellStart"/>
            <w:r w:rsidRPr="00C6261F">
              <w:rPr>
                <w:rFonts w:ascii="Arial" w:hAnsi="Arial" w:cs="Times New Roman"/>
                <w:i/>
                <w:szCs w:val="12"/>
                <w:lang w:val="x-none" w:eastAsia="en-US"/>
              </w:rPr>
              <w:t>timeDomainOCC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A5E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</w:tbl>
    <w:p w14:paraId="78A635D8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p w14:paraId="1B6C9688" w14:textId="77777777" w:rsidR="00C6261F" w:rsidRPr="00C6261F" w:rsidRDefault="00C6261F" w:rsidP="00C6261F">
      <w:pPr>
        <w:rPr>
          <w:rFonts w:ascii="Arial" w:hAnsi="Arial" w:cs="Times New Roman"/>
          <w:b/>
          <w:bCs/>
          <w:szCs w:val="12"/>
          <w:lang w:val="en-GB" w:eastAsia="en-US"/>
        </w:rPr>
      </w:pPr>
      <w:r w:rsidRPr="00C6261F">
        <w:rPr>
          <w:rFonts w:ascii="Arial" w:hAnsi="Arial" w:cs="Times New Roman"/>
          <w:b/>
          <w:bCs/>
          <w:szCs w:val="12"/>
          <w:lang w:val="en-GB" w:eastAsia="en-US"/>
        </w:rPr>
        <w:t>PUCCH format 2</w:t>
      </w:r>
    </w:p>
    <w:p w14:paraId="2FD7AB03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268"/>
      </w:tblGrid>
      <w:tr w:rsidR="00C6261F" w:rsidRPr="00C6261F" w14:paraId="7E668B60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5020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EB1D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 xml:space="preserve">Value </w:t>
            </w:r>
          </w:p>
        </w:tc>
      </w:tr>
      <w:tr w:rsidR="00C6261F" w:rsidRPr="00C6261F" w14:paraId="3A0DC1FF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EBE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Modulation order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7A2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QSPK</w:t>
            </w:r>
          </w:p>
        </w:tc>
      </w:tr>
      <w:tr w:rsidR="00C6261F" w:rsidRPr="00C6261F" w14:paraId="779ADD00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245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C2C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5519841B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364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E26E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enabled</w:t>
            </w:r>
          </w:p>
        </w:tc>
      </w:tr>
      <w:tr w:rsidR="00C6261F" w:rsidRPr="00C6261F" w14:paraId="7910AD76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DA3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Frist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85F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Option 1: The largest PRB index – (Number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 – 1)</w:t>
            </w:r>
          </w:p>
          <w:p w14:paraId="7B514D5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2: 3</w:t>
            </w:r>
          </w:p>
        </w:tc>
      </w:tr>
      <w:tr w:rsidR="00C6261F" w:rsidRPr="00C6261F" w14:paraId="55CB0A90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842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730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9</w:t>
            </w:r>
          </w:p>
        </w:tc>
      </w:tr>
      <w:tr w:rsidR="00C6261F" w:rsidRPr="00C6261F" w14:paraId="002A39B0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137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F42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2</w:t>
            </w:r>
          </w:p>
        </w:tc>
      </w:tr>
      <w:tr w:rsidR="00C6261F" w:rsidRPr="00C6261F" w14:paraId="072A1B75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CD4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The 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33C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22</w:t>
            </w:r>
          </w:p>
        </w:tc>
      </w:tr>
      <w:tr w:rsidR="00C6261F" w:rsidRPr="00C6261F" w14:paraId="1CC5CB44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19E3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171E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12</w:t>
            </w:r>
          </w:p>
        </w:tc>
      </w:tr>
      <w:tr w:rsidR="00C6261F" w:rsidRPr="00C6261F" w14:paraId="66D6C608" w14:textId="77777777" w:rsidTr="00C6261F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C2B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DM-RS sequence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16E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i/>
                <w:szCs w:val="12"/>
                <w:lang w:val="x-none" w:eastAsia="en-US"/>
              </w:rPr>
              <w:t>N</w:t>
            </w:r>
            <w:r w:rsidRPr="00C6261F">
              <w:rPr>
                <w:rFonts w:ascii="Arial" w:hAnsi="Arial" w:cs="Times New Roman"/>
                <w:i/>
                <w:szCs w:val="12"/>
                <w:vertAlign w:val="subscript"/>
                <w:lang w:val="x-none" w:eastAsia="en-US"/>
              </w:rPr>
              <w:t>ID</w:t>
            </w:r>
            <w:r w:rsidRPr="00C6261F">
              <w:rPr>
                <w:rFonts w:ascii="Arial" w:hAnsi="Arial" w:cs="Times New Roman"/>
                <w:szCs w:val="12"/>
                <w:vertAlign w:val="superscript"/>
                <w:lang w:val="x-none" w:eastAsia="en-US"/>
              </w:rPr>
              <w:t>0</w:t>
            </w: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=0</w:t>
            </w:r>
          </w:p>
        </w:tc>
      </w:tr>
    </w:tbl>
    <w:p w14:paraId="587820CF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p w14:paraId="138F815D" w14:textId="77777777" w:rsidR="00C6261F" w:rsidRPr="00C6261F" w:rsidRDefault="00C6261F" w:rsidP="00C6261F">
      <w:pPr>
        <w:rPr>
          <w:rFonts w:ascii="Arial" w:hAnsi="Arial" w:cs="Times New Roman"/>
          <w:b/>
          <w:bCs/>
          <w:szCs w:val="12"/>
          <w:lang w:val="en-GB" w:eastAsia="en-US"/>
        </w:rPr>
      </w:pPr>
      <w:r w:rsidRPr="00C6261F">
        <w:rPr>
          <w:rFonts w:ascii="Arial" w:hAnsi="Arial" w:cs="Times New Roman"/>
          <w:b/>
          <w:bCs/>
          <w:szCs w:val="12"/>
          <w:lang w:val="en-GB" w:eastAsia="en-US"/>
        </w:rPr>
        <w:t>PUCCH format 3</w:t>
      </w:r>
    </w:p>
    <w:p w14:paraId="0362904D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2217"/>
      </w:tblGrid>
      <w:tr w:rsidR="00C6261F" w:rsidRPr="00C6261F" w14:paraId="7852205F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8055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Parameter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3D14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 xml:space="preserve">Test </w:t>
            </w:r>
          </w:p>
        </w:tc>
      </w:tr>
      <w:tr w:rsidR="00C6261F" w:rsidRPr="00C6261F" w14:paraId="7621AFC9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E33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Modulation order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3F0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QPSK</w:t>
            </w:r>
          </w:p>
        </w:tc>
      </w:tr>
      <w:tr w:rsidR="00C6261F" w:rsidRPr="00C6261F" w14:paraId="204D6038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AFAE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lastRenderedPageBreak/>
              <w:t>First PRB prior to frequency hopping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4ADB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1C79C454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01B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Intra-slot frequency hopping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73E4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enabled</w:t>
            </w:r>
          </w:p>
        </w:tc>
      </w:tr>
      <w:tr w:rsidR="00C6261F" w:rsidRPr="00C6261F" w14:paraId="5F184CCE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7D7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after frequency hopping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A12" w14:textId="07A153E9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Option 1: The largest PRB index – (Number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 – 1)</w:t>
            </w:r>
          </w:p>
          <w:p w14:paraId="4DC3797B" w14:textId="62B62B92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2:11</w:t>
            </w:r>
          </w:p>
        </w:tc>
      </w:tr>
      <w:tr w:rsidR="00C6261F" w:rsidRPr="00C6261F" w14:paraId="3FF90895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74F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Group and sequence hopping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2AC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neither</w:t>
            </w:r>
          </w:p>
        </w:tc>
      </w:tr>
      <w:tr w:rsidR="00C6261F" w:rsidRPr="00C6261F" w14:paraId="7A5509D6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125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Hopping ID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A2F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33E4E017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5FB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A47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</w:t>
            </w:r>
          </w:p>
        </w:tc>
      </w:tr>
      <w:tr w:rsidR="00C6261F" w:rsidRPr="00C6261F" w14:paraId="1119BF1A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A60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symbols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1671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14</w:t>
            </w:r>
          </w:p>
        </w:tc>
      </w:tr>
      <w:tr w:rsidR="00C6261F" w:rsidRPr="00C6261F" w14:paraId="15FBA8F8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F7F4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eastAsia="en-US"/>
              </w:rPr>
              <w:t>The number of UCI information bits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054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16</w:t>
            </w:r>
          </w:p>
        </w:tc>
      </w:tr>
      <w:tr w:rsidR="00C6261F" w:rsidRPr="00C6261F" w14:paraId="4CF6A499" w14:textId="77777777" w:rsidTr="00C6261F">
        <w:trPr>
          <w:cantSplit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EC7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symbol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57D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</w:tbl>
    <w:p w14:paraId="2D1559D9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p w14:paraId="2724B2A0" w14:textId="77777777" w:rsidR="00C6261F" w:rsidRPr="00C6261F" w:rsidRDefault="00C6261F" w:rsidP="00C6261F">
      <w:pPr>
        <w:rPr>
          <w:rFonts w:ascii="Arial" w:hAnsi="Arial" w:cs="Times New Roman"/>
          <w:b/>
          <w:bCs/>
          <w:szCs w:val="12"/>
          <w:lang w:val="en-GB" w:eastAsia="en-US"/>
        </w:rPr>
      </w:pPr>
      <w:r w:rsidRPr="00C6261F">
        <w:rPr>
          <w:rFonts w:ascii="Arial" w:hAnsi="Arial" w:cs="Times New Roman"/>
          <w:b/>
          <w:bCs/>
          <w:szCs w:val="12"/>
          <w:lang w:val="en-GB" w:eastAsia="en-US"/>
        </w:rPr>
        <w:t>PUCCH format 4</w:t>
      </w:r>
    </w:p>
    <w:p w14:paraId="45E560F7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0"/>
        <w:gridCol w:w="2552"/>
      </w:tblGrid>
      <w:tr w:rsidR="00C6261F" w:rsidRPr="00C6261F" w14:paraId="68496AF4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D074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Parameter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BB1F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Value</w:t>
            </w:r>
          </w:p>
        </w:tc>
      </w:tr>
      <w:tr w:rsidR="00C6261F" w:rsidRPr="00C6261F" w14:paraId="2A898998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F28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Modulation order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D1E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QPSK</w:t>
            </w:r>
          </w:p>
        </w:tc>
      </w:tr>
      <w:tr w:rsidR="00C6261F" w:rsidRPr="00C6261F" w14:paraId="1B1B363B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5293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prior to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C0BE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014C21B4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3CE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C1C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</w:t>
            </w:r>
          </w:p>
        </w:tc>
      </w:tr>
      <w:tr w:rsidR="00C6261F" w:rsidRPr="00C6261F" w14:paraId="2B2B1466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962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Intra-slot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7D5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enabled</w:t>
            </w:r>
          </w:p>
        </w:tc>
      </w:tr>
      <w:tr w:rsidR="00C6261F" w:rsidRPr="00C6261F" w14:paraId="7D45F486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63D3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after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562A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Option 1: The largest PRB index – (Number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 – 1)</w:t>
            </w:r>
          </w:p>
          <w:p w14:paraId="38BA722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</w:p>
          <w:p w14:paraId="63BA4DC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2: 11</w:t>
            </w:r>
          </w:p>
        </w:tc>
      </w:tr>
      <w:tr w:rsidR="00C6261F" w:rsidRPr="00C6261F" w14:paraId="4EFB774A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ABD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Group and sequence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5E5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neither</w:t>
            </w:r>
          </w:p>
        </w:tc>
      </w:tr>
      <w:tr w:rsidR="00C6261F" w:rsidRPr="00C6261F" w14:paraId="046EC416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2E7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Hopping ID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851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4B9ECA98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35DE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symbols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502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14</w:t>
            </w:r>
          </w:p>
        </w:tc>
      </w:tr>
      <w:tr w:rsidR="00C6261F" w:rsidRPr="00C6261F" w14:paraId="1531181C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036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The number of UCI information bits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877A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22</w:t>
            </w:r>
          </w:p>
        </w:tc>
      </w:tr>
      <w:tr w:rsidR="00C6261F" w:rsidRPr="00C6261F" w14:paraId="31721C6D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93E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symbol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0BCA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3AD7D5DA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457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lastRenderedPageBreak/>
              <w:t>Length of the orthogonal cover 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6F41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n2</w:t>
            </w:r>
          </w:p>
        </w:tc>
      </w:tr>
      <w:tr w:rsidR="00C6261F" w:rsidRPr="00C6261F" w14:paraId="0CA2448B" w14:textId="77777777" w:rsidTr="00C6261F">
        <w:trPr>
          <w:cantSplit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D06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Index of the orthogonal cover 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FE51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n0</w:t>
            </w:r>
          </w:p>
        </w:tc>
      </w:tr>
    </w:tbl>
    <w:p w14:paraId="482C372D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p w14:paraId="634D9967" w14:textId="77777777" w:rsidR="00C6261F" w:rsidRPr="00C6261F" w:rsidRDefault="00C6261F" w:rsidP="00C6261F">
      <w:pPr>
        <w:rPr>
          <w:rFonts w:ascii="Arial" w:hAnsi="Arial" w:cs="Times New Roman"/>
          <w:b/>
          <w:bCs/>
          <w:szCs w:val="12"/>
          <w:lang w:val="en-GB" w:eastAsia="en-US"/>
        </w:rPr>
      </w:pPr>
      <w:r w:rsidRPr="00C6261F">
        <w:rPr>
          <w:rFonts w:ascii="Arial" w:hAnsi="Arial" w:cs="Times New Roman"/>
          <w:b/>
          <w:bCs/>
          <w:szCs w:val="12"/>
          <w:lang w:val="en-GB" w:eastAsia="en-US"/>
        </w:rPr>
        <w:t>Multi-slot PUCCH format 1</w:t>
      </w:r>
    </w:p>
    <w:p w14:paraId="3302FF60" w14:textId="77777777" w:rsidR="00C6261F" w:rsidRPr="00C6261F" w:rsidRDefault="00C6261F" w:rsidP="00C6261F">
      <w:pPr>
        <w:rPr>
          <w:rFonts w:ascii="Arial" w:hAnsi="Arial" w:cs="Times New Roman"/>
          <w:szCs w:val="12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2254"/>
      </w:tblGrid>
      <w:tr w:rsidR="00C6261F" w:rsidRPr="00C6261F" w14:paraId="0D079C84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E27D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Parameter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9C5F" w14:textId="77777777" w:rsidR="00C6261F" w:rsidRPr="00C6261F" w:rsidRDefault="00C6261F" w:rsidP="00C6261F">
            <w:pPr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b/>
                <w:bCs/>
                <w:szCs w:val="12"/>
                <w:lang w:val="x-none" w:eastAsia="en-US"/>
              </w:rPr>
              <w:t>Test</w:t>
            </w:r>
          </w:p>
        </w:tc>
      </w:tr>
      <w:tr w:rsidR="00C6261F" w:rsidRPr="00C6261F" w14:paraId="0DCE20F7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29AC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information bits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B4C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2</w:t>
            </w:r>
          </w:p>
        </w:tc>
      </w:tr>
      <w:tr w:rsidR="00C6261F" w:rsidRPr="00C6261F" w14:paraId="24511509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56D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Number of 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PRBs</w:t>
            </w:r>
            <w:proofErr w:type="spellEnd"/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FE93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</w:t>
            </w:r>
          </w:p>
        </w:tc>
      </w:tr>
      <w:tr w:rsidR="00C6261F" w:rsidRPr="00C6261F" w14:paraId="11154E8B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C69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symbols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9F2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14</w:t>
            </w:r>
          </w:p>
        </w:tc>
      </w:tr>
      <w:tr w:rsidR="00C6261F" w:rsidRPr="00C6261F" w14:paraId="1E25D7D8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DBA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prior to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4F23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7EDE86A0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430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Intra-slot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0B7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disabled</w:t>
            </w:r>
          </w:p>
        </w:tc>
      </w:tr>
      <w:tr w:rsidR="00C6261F" w:rsidRPr="00C6261F" w14:paraId="14FB4251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9825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Inter-slot frequency hopping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8C32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enabled</w:t>
            </w:r>
          </w:p>
        </w:tc>
      </w:tr>
      <w:tr w:rsidR="00C6261F" w:rsidRPr="00C6261F" w14:paraId="6215C10F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E35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PRB after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1FC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Option 1: The largest PRB index </w:t>
            </w:r>
          </w:p>
          <w:p w14:paraId="5E78DE59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– (</w:t>
            </w:r>
            <w:proofErr w:type="spellStart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nrofPRBs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 xml:space="preserve"> – 1)</w:t>
            </w:r>
          </w:p>
          <w:p w14:paraId="5DF6D9FE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Option 2: 11</w:t>
            </w:r>
          </w:p>
        </w:tc>
      </w:tr>
      <w:tr w:rsidR="00C6261F" w:rsidRPr="00C6261F" w14:paraId="748FC483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49D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Group and sequence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C4CD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neither</w:t>
            </w:r>
          </w:p>
        </w:tc>
      </w:tr>
      <w:tr w:rsidR="00C6261F" w:rsidRPr="00C6261F" w14:paraId="54B8D609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BFD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Hopping ID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647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29DE1117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08EF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Initial cyclic shift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A7B8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4105D82D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71A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First symbol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F1E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288A7ABF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051A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Index of orthogonal cover code (</w:t>
            </w:r>
            <w:proofErr w:type="spellStart"/>
            <w:r w:rsidRPr="00C6261F">
              <w:rPr>
                <w:rFonts w:ascii="Arial" w:hAnsi="Arial" w:cs="Times New Roman"/>
                <w:i/>
                <w:szCs w:val="12"/>
                <w:lang w:val="x-none" w:eastAsia="en-US"/>
              </w:rPr>
              <w:t>timeDomainOCC</w:t>
            </w:r>
            <w:proofErr w:type="spellEnd"/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6640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0</w:t>
            </w:r>
          </w:p>
        </w:tc>
      </w:tr>
      <w:tr w:rsidR="00C6261F" w:rsidRPr="00C6261F" w14:paraId="68D68349" w14:textId="77777777" w:rsidTr="00C6261F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AE87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Number of slots for PUCCH repetition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5346" w14:textId="77777777" w:rsidR="00C6261F" w:rsidRPr="00C6261F" w:rsidRDefault="00C6261F" w:rsidP="00C6261F">
            <w:pPr>
              <w:rPr>
                <w:rFonts w:ascii="Arial" w:hAnsi="Arial" w:cs="Times New Roman"/>
                <w:szCs w:val="12"/>
                <w:lang w:val="x-none" w:eastAsia="en-US"/>
              </w:rPr>
            </w:pPr>
            <w:r w:rsidRPr="00C6261F">
              <w:rPr>
                <w:rFonts w:ascii="Arial" w:hAnsi="Arial" w:cs="Times New Roman"/>
                <w:szCs w:val="12"/>
                <w:lang w:val="x-none" w:eastAsia="en-US"/>
              </w:rPr>
              <w:t>2</w:t>
            </w:r>
          </w:p>
        </w:tc>
      </w:tr>
    </w:tbl>
    <w:p w14:paraId="068B514B" w14:textId="70F245D5" w:rsidR="00974D7F" w:rsidRDefault="00B65A0D" w:rsidP="00E469EA">
      <w:pPr>
        <w:rPr>
          <w:rFonts w:ascii="Arial" w:hAnsi="Arial" w:cs="Times New Roman"/>
          <w:szCs w:val="12"/>
          <w:lang w:val="en-GB" w:eastAsia="en-US"/>
        </w:rPr>
      </w:pPr>
      <w:r>
        <w:rPr>
          <w:rFonts w:ascii="Arial" w:hAnsi="Arial" w:cs="Times New Roman"/>
          <w:szCs w:val="12"/>
          <w:lang w:eastAsia="en-US"/>
        </w:rPr>
        <w:t xml:space="preserve"> </w:t>
      </w:r>
      <w:r w:rsidR="001C7315">
        <w:rPr>
          <w:rFonts w:ascii="Arial" w:hAnsi="Arial" w:cs="Times New Roman"/>
          <w:szCs w:val="12"/>
          <w:lang w:val="en-GB" w:eastAsia="en-US"/>
        </w:rPr>
        <w:t xml:space="preserve"> </w:t>
      </w:r>
    </w:p>
    <w:p w14:paraId="1E54A3E9" w14:textId="77777777" w:rsidR="00046042" w:rsidRPr="00CB284F" w:rsidRDefault="00046042" w:rsidP="00046042">
      <w:pPr>
        <w:pBdr>
          <w:bottom w:val="single" w:sz="4" w:space="0" w:color="auto"/>
        </w:pBdr>
        <w:rPr>
          <w:rFonts w:ascii="Arial" w:hAnsi="Arial" w:cs="Arial"/>
          <w:lang w:val="en-GB"/>
        </w:rPr>
      </w:pPr>
    </w:p>
    <w:p w14:paraId="3020D8B8" w14:textId="589EDD18" w:rsidR="00046042" w:rsidRDefault="00046042" w:rsidP="0088295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UE Demodulation Requirements</w:t>
      </w:r>
    </w:p>
    <w:p w14:paraId="28E3961A" w14:textId="7C0051CA" w:rsidR="00046042" w:rsidRDefault="00117C4F" w:rsidP="00882958">
      <w:pPr>
        <w:rPr>
          <w:rFonts w:ascii="Arial" w:hAnsi="Arial" w:cs="Times New Roman"/>
          <w:szCs w:val="12"/>
          <w:lang w:val="en-GB" w:eastAsia="en-US"/>
        </w:rPr>
      </w:pPr>
      <w:r w:rsidRPr="00117C4F">
        <w:rPr>
          <w:rFonts w:ascii="Arial" w:hAnsi="Arial" w:cs="Times New Roman"/>
          <w:szCs w:val="12"/>
          <w:lang w:val="en-GB" w:eastAsia="en-US"/>
        </w:rPr>
        <w:t>The remaining issue on UE demodulation requirements for NTN 3MHz CBW is whether to define new (puncturing) PDCCH demodulation requirements or not [</w:t>
      </w:r>
      <w:r>
        <w:rPr>
          <w:rFonts w:ascii="Arial" w:hAnsi="Arial" w:cs="Times New Roman"/>
          <w:szCs w:val="12"/>
          <w:lang w:val="en-GB" w:eastAsia="en-US"/>
        </w:rPr>
        <w:t>4</w:t>
      </w:r>
      <w:r w:rsidRPr="00117C4F">
        <w:rPr>
          <w:rFonts w:ascii="Arial" w:hAnsi="Arial" w:cs="Times New Roman"/>
          <w:szCs w:val="12"/>
          <w:lang w:val="en-GB" w:eastAsia="en-US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17C4F" w14:paraId="53C6D1A5" w14:textId="77777777" w:rsidTr="00117C4F">
        <w:tc>
          <w:tcPr>
            <w:tcW w:w="9016" w:type="dxa"/>
          </w:tcPr>
          <w:p w14:paraId="40D1CD7C" w14:textId="77777777" w:rsidR="00117C4F" w:rsidRPr="00117C4F" w:rsidRDefault="00117C4F" w:rsidP="00882958">
            <w:pPr>
              <w:rPr>
                <w:rFonts w:ascii="Arial" w:eastAsia="DengXian" w:hAnsi="Arial" w:cs="Arial"/>
              </w:rPr>
            </w:pPr>
            <w:r w:rsidRPr="00117C4F">
              <w:rPr>
                <w:rFonts w:ascii="Arial" w:eastAsia="DengXian" w:hAnsi="Arial" w:cs="Arial"/>
              </w:rPr>
              <w:t xml:space="preserve">Way forward: </w:t>
            </w:r>
          </w:p>
          <w:p w14:paraId="4BC4E5A3" w14:textId="455EB6B4" w:rsidR="00117C4F" w:rsidRPr="000004A5" w:rsidRDefault="00117C4F" w:rsidP="000004A5">
            <w:pPr>
              <w:pStyle w:val="ListParagraph"/>
              <w:numPr>
                <w:ilvl w:val="0"/>
                <w:numId w:val="47"/>
              </w:numPr>
              <w:rPr>
                <w:rFonts w:ascii="Arial" w:eastAsia="DengXian" w:hAnsi="Arial" w:cs="Arial"/>
              </w:rPr>
            </w:pPr>
            <w:r w:rsidRPr="000004A5">
              <w:rPr>
                <w:rFonts w:ascii="Arial" w:eastAsia="DengXian" w:hAnsi="Arial" w:cs="Arial"/>
              </w:rPr>
              <w:t xml:space="preserve">Option 1: No new PDCCH requirements </w:t>
            </w:r>
          </w:p>
          <w:p w14:paraId="0444859F" w14:textId="1079AC85" w:rsidR="00117C4F" w:rsidRPr="000004A5" w:rsidRDefault="00117C4F" w:rsidP="000004A5">
            <w:pPr>
              <w:pStyle w:val="ListParagraph"/>
              <w:numPr>
                <w:ilvl w:val="0"/>
                <w:numId w:val="47"/>
              </w:numPr>
              <w:rPr>
                <w:rFonts w:ascii="Arial" w:eastAsia="DengXian" w:hAnsi="Arial" w:cs="Arial"/>
              </w:rPr>
            </w:pPr>
            <w:r w:rsidRPr="000004A5">
              <w:rPr>
                <w:rFonts w:ascii="Arial" w:eastAsia="DengXian" w:hAnsi="Arial" w:cs="Arial"/>
              </w:rPr>
              <w:t>Option 2: Discuss the feasibility of introducing PDCCH requirements</w:t>
            </w:r>
          </w:p>
        </w:tc>
      </w:tr>
    </w:tbl>
    <w:p w14:paraId="519EC53B" w14:textId="77777777" w:rsidR="00093ECF" w:rsidRDefault="00093ECF" w:rsidP="000004A5">
      <w:pPr>
        <w:rPr>
          <w:rFonts w:ascii="Arial" w:eastAsia="DengXian" w:hAnsi="Arial" w:cs="Arial"/>
        </w:rPr>
      </w:pPr>
    </w:p>
    <w:p w14:paraId="1302276A" w14:textId="52A2397E" w:rsidR="00117C4F" w:rsidRPr="00117C4F" w:rsidRDefault="00117C4F" w:rsidP="000004A5">
      <w:pPr>
        <w:rPr>
          <w:rFonts w:ascii="Arial" w:eastAsia="DengXian" w:hAnsi="Arial" w:cs="Arial"/>
        </w:rPr>
      </w:pPr>
      <w:r w:rsidRPr="00117C4F">
        <w:rPr>
          <w:rFonts w:ascii="Arial" w:eastAsia="DengXian" w:hAnsi="Arial" w:cs="Arial"/>
        </w:rPr>
        <w:t xml:space="preserve">In Rel-18 NR less than 5MHz, RAN4 defined PDCCH demodulation requirements with puncturing assuming the </w:t>
      </w:r>
      <w:proofErr w:type="spellStart"/>
      <w:r w:rsidRPr="00117C4F">
        <w:rPr>
          <w:rFonts w:ascii="Arial" w:eastAsia="DengXian" w:hAnsi="Arial" w:cs="Arial"/>
        </w:rPr>
        <w:t>gNB</w:t>
      </w:r>
      <w:proofErr w:type="spellEnd"/>
      <w:r w:rsidRPr="00117C4F">
        <w:rPr>
          <w:rFonts w:ascii="Arial" w:eastAsia="DengXian" w:hAnsi="Arial" w:cs="Arial"/>
        </w:rPr>
        <w:t xml:space="preserve"> schedule PDCCH on CORESET0 [</w:t>
      </w:r>
      <w:r w:rsidR="00C6297D">
        <w:rPr>
          <w:rFonts w:ascii="Arial" w:hAnsi="Arial" w:cs="Arial" w:hint="eastAsia"/>
          <w:lang w:eastAsia="ja-JP"/>
        </w:rPr>
        <w:t>5</w:t>
      </w:r>
      <w:r w:rsidRPr="00117C4F">
        <w:rPr>
          <w:rFonts w:ascii="Arial" w:eastAsia="DengXian" w:hAnsi="Arial" w:cs="Arial"/>
        </w:rPr>
        <w:t>].</w:t>
      </w:r>
    </w:p>
    <w:p w14:paraId="4FBA5104" w14:textId="23CCFD80" w:rsidR="00117C4F" w:rsidRDefault="00117C4F" w:rsidP="000004A5">
      <w:pPr>
        <w:rPr>
          <w:rFonts w:ascii="Arial" w:eastAsia="DengXian" w:hAnsi="Arial" w:cs="Arial"/>
        </w:rPr>
      </w:pPr>
      <w:r w:rsidRPr="00117C4F">
        <w:rPr>
          <w:rFonts w:ascii="Arial" w:eastAsia="DengXian" w:hAnsi="Arial" w:cs="Arial"/>
        </w:rPr>
        <w:t xml:space="preserve">On the other hand, TS 38.101-5 Table 8.2.1.1.2-1 specifies that: </w:t>
      </w:r>
    </w:p>
    <w:p w14:paraId="4DC42583" w14:textId="1AB762C7" w:rsidR="00117C4F" w:rsidRPr="000004A5" w:rsidRDefault="00117C4F" w:rsidP="000004A5">
      <w:pPr>
        <w:pStyle w:val="ListParagraph"/>
        <w:numPr>
          <w:ilvl w:val="0"/>
          <w:numId w:val="47"/>
        </w:numPr>
        <w:rPr>
          <w:rFonts w:ascii="Arial" w:eastAsia="DengXian" w:hAnsi="Arial" w:cs="Arial"/>
        </w:rPr>
      </w:pPr>
      <w:r w:rsidRPr="000004A5">
        <w:rPr>
          <w:rFonts w:ascii="Arial" w:eastAsia="DengXian" w:hAnsi="Arial" w:cs="Arial"/>
        </w:rPr>
        <w:t xml:space="preserve">“For UE supporting NR NTN access (nonTerrestrialNetwork-r17), the requirements in TS38.101-4 also applies to UE according to applicability rules in TS38.101-4 Clause 5.1, 6.1, 7.1 and 8.1” </w:t>
      </w:r>
    </w:p>
    <w:p w14:paraId="78E00082" w14:textId="77777777" w:rsidR="00117C4F" w:rsidRPr="00117C4F" w:rsidRDefault="00117C4F" w:rsidP="000004A5">
      <w:pPr>
        <w:rPr>
          <w:rFonts w:ascii="Arial" w:eastAsia="DengXian" w:hAnsi="Arial" w:cs="Arial"/>
        </w:rPr>
      </w:pPr>
      <w:r w:rsidRPr="00117C4F">
        <w:rPr>
          <w:rFonts w:ascii="Arial" w:eastAsia="DengXian" w:hAnsi="Arial" w:cs="Arial"/>
        </w:rPr>
        <w:t>This means if NTN access UE supports less than 5MHz feature (support3MHz-ChannelBW-Symmetric-r18), the UE needs to pass the punctured PDCCH demodulation requirements specified in TS 38.101-4 5.3.</w:t>
      </w:r>
    </w:p>
    <w:p w14:paraId="448066F9" w14:textId="59A17488" w:rsidR="00117C4F" w:rsidRPr="000004A5" w:rsidRDefault="00117C4F" w:rsidP="000004A5">
      <w:pPr>
        <w:rPr>
          <w:rFonts w:ascii="Arial" w:eastAsia="DengXian" w:hAnsi="Arial" w:cs="Arial"/>
          <w:b/>
          <w:bCs/>
        </w:rPr>
      </w:pPr>
      <w:r w:rsidRPr="000004A5">
        <w:rPr>
          <w:rFonts w:ascii="Arial" w:eastAsia="DengXian" w:hAnsi="Arial" w:cs="Arial"/>
          <w:b/>
          <w:bCs/>
        </w:rPr>
        <w:t xml:space="preserve">Observation </w:t>
      </w:r>
      <w:r w:rsidR="00E37642">
        <w:rPr>
          <w:rFonts w:ascii="Arial" w:hAnsi="Arial" w:cs="Arial" w:hint="eastAsia"/>
          <w:b/>
          <w:bCs/>
          <w:lang w:eastAsia="ja-JP"/>
        </w:rPr>
        <w:t>6</w:t>
      </w:r>
      <w:r w:rsidRPr="000004A5">
        <w:rPr>
          <w:rFonts w:ascii="Arial" w:eastAsia="DengXian" w:hAnsi="Arial" w:cs="Arial"/>
          <w:b/>
          <w:bCs/>
        </w:rPr>
        <w:t>:</w:t>
      </w:r>
      <w:r w:rsidR="00E37642">
        <w:rPr>
          <w:rFonts w:ascii="Arial" w:hAnsi="Arial" w:cs="Arial" w:hint="eastAsia"/>
          <w:b/>
          <w:bCs/>
          <w:lang w:eastAsia="ja-JP"/>
        </w:rPr>
        <w:t xml:space="preserve"> </w:t>
      </w:r>
      <w:r w:rsidRPr="000004A5">
        <w:rPr>
          <w:rFonts w:ascii="Arial" w:eastAsia="DengXian" w:hAnsi="Arial" w:cs="Arial"/>
          <w:b/>
          <w:bCs/>
        </w:rPr>
        <w:t>NTN UE supporting the less than 5MHz feature need to pass the punctured PDCCH demodulation requirements specified in TS 38.101-4 5.3.</w:t>
      </w:r>
    </w:p>
    <w:p w14:paraId="12ED3961" w14:textId="4E8F478C" w:rsidR="004F3970" w:rsidRDefault="00882958" w:rsidP="000004A5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fldChar w:fldCharType="begin"/>
      </w:r>
      <w:r>
        <w:rPr>
          <w:rFonts w:ascii="Arial" w:eastAsia="DengXian" w:hAnsi="Arial" w:cs="Arial"/>
        </w:rPr>
        <w:instrText xml:space="preserve"> REF _Ref195818325 \h </w:instrText>
      </w:r>
      <w:r>
        <w:rPr>
          <w:rFonts w:ascii="Arial" w:eastAsia="DengXian" w:hAnsi="Arial" w:cs="Arial"/>
        </w:rPr>
      </w:r>
      <w:r>
        <w:rPr>
          <w:rFonts w:ascii="Arial" w:eastAsia="DengXian" w:hAnsi="Arial" w:cs="Arial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ascii="Arial" w:eastAsia="DengXian" w:hAnsi="Arial" w:cs="Arial"/>
        </w:rPr>
        <w:fldChar w:fldCharType="end"/>
      </w:r>
      <w:r w:rsidR="00117C4F" w:rsidRPr="00117C4F">
        <w:rPr>
          <w:rFonts w:ascii="Arial" w:eastAsia="DengXian" w:hAnsi="Arial" w:cs="Arial"/>
        </w:rPr>
        <w:t xml:space="preserve"> shows our simulation results of puncturing PDCCH demodulation with TN/NTN channel models. The simulation uses the Rel-18 puncturing PDCCH demodulation requirement parameters specified in TS 38.101-4 5.3.2.7, that is, one of 8 RBs are punctured. This figure also compares the performance difference between puncturing and non-puncturing scenarios.</w:t>
      </w:r>
    </w:p>
    <w:p w14:paraId="316FA26B" w14:textId="77777777" w:rsidR="00882958" w:rsidRDefault="00882958" w:rsidP="00882958">
      <w:r w:rsidRPr="002E0E64">
        <w:rPr>
          <w:noProof/>
        </w:rPr>
        <w:drawing>
          <wp:inline distT="0" distB="0" distL="0" distR="0" wp14:anchorId="56169370" wp14:editId="3B230901">
            <wp:extent cx="3802380" cy="2932627"/>
            <wp:effectExtent l="0" t="0" r="0" b="0"/>
            <wp:docPr id="513533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359" cy="293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6B3A5" w14:textId="77777777" w:rsidR="00882958" w:rsidRDefault="00882958" w:rsidP="00882958">
      <w:pPr>
        <w:pStyle w:val="Caption"/>
      </w:pPr>
      <w:bookmarkStart w:id="26" w:name="_Ref1958183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6"/>
      <w:r>
        <w:tab/>
        <w:t xml:space="preserve">Simulation results of PDCCH demodulation with/without puncturing. </w:t>
      </w:r>
    </w:p>
    <w:p w14:paraId="71B725CC" w14:textId="77777777" w:rsidR="00882958" w:rsidRPr="001A4C25" w:rsidRDefault="00882958" w:rsidP="00882958">
      <w:pPr>
        <w:pStyle w:val="Caption"/>
      </w:pPr>
      <w:r>
        <w:br/>
      </w:r>
      <w:bookmarkStart w:id="27" w:name="_Ref1958185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7"/>
      <w:r>
        <w:tab/>
        <w:t xml:space="preserve">Summary of PDCCH demodulation simulation results.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2260"/>
        <w:gridCol w:w="2260"/>
        <w:gridCol w:w="2261"/>
      </w:tblGrid>
      <w:tr w:rsidR="00882958" w14:paraId="18AC5F5E" w14:textId="77777777" w:rsidTr="00045FFA">
        <w:tc>
          <w:tcPr>
            <w:tcW w:w="2407" w:type="dxa"/>
          </w:tcPr>
          <w:p w14:paraId="5503E837" w14:textId="77777777" w:rsidR="00882958" w:rsidRDefault="00882958" w:rsidP="00882958">
            <w:pPr>
              <w:pStyle w:val="TAH"/>
            </w:pPr>
            <w:r>
              <w:t>Channel model</w:t>
            </w:r>
          </w:p>
        </w:tc>
        <w:tc>
          <w:tcPr>
            <w:tcW w:w="2407" w:type="dxa"/>
          </w:tcPr>
          <w:p w14:paraId="11F0618C" w14:textId="77777777" w:rsidR="00882958" w:rsidRDefault="00882958" w:rsidP="00882958">
            <w:pPr>
              <w:pStyle w:val="TAH"/>
            </w:pPr>
            <w:r>
              <w:t>SNR for 1% BLER with non-puncturing</w:t>
            </w:r>
          </w:p>
        </w:tc>
        <w:tc>
          <w:tcPr>
            <w:tcW w:w="2407" w:type="dxa"/>
          </w:tcPr>
          <w:p w14:paraId="4DDAE9FC" w14:textId="77777777" w:rsidR="00882958" w:rsidRDefault="00882958" w:rsidP="00882958">
            <w:pPr>
              <w:pStyle w:val="TAH"/>
            </w:pPr>
            <w:r>
              <w:t>SNR for 1% BLER with puncturing</w:t>
            </w:r>
          </w:p>
        </w:tc>
        <w:tc>
          <w:tcPr>
            <w:tcW w:w="2408" w:type="dxa"/>
          </w:tcPr>
          <w:p w14:paraId="624F563D" w14:textId="77777777" w:rsidR="00882958" w:rsidRDefault="00882958" w:rsidP="00882958">
            <w:pPr>
              <w:pStyle w:val="TAH"/>
            </w:pPr>
            <w:r>
              <w:t>SNR difference between non-puncturing and puncturing</w:t>
            </w:r>
          </w:p>
        </w:tc>
      </w:tr>
      <w:tr w:rsidR="00882958" w14:paraId="756ADCD7" w14:textId="77777777" w:rsidTr="00045FFA">
        <w:tc>
          <w:tcPr>
            <w:tcW w:w="2407" w:type="dxa"/>
          </w:tcPr>
          <w:p w14:paraId="27D360A2" w14:textId="77777777" w:rsidR="00882958" w:rsidRDefault="00882958" w:rsidP="00882958">
            <w:pPr>
              <w:pStyle w:val="TAC"/>
            </w:pPr>
            <w:r>
              <w:t>TDLA30-10</w:t>
            </w:r>
          </w:p>
        </w:tc>
        <w:tc>
          <w:tcPr>
            <w:tcW w:w="2407" w:type="dxa"/>
          </w:tcPr>
          <w:p w14:paraId="732EE544" w14:textId="77777777" w:rsidR="00882958" w:rsidRDefault="00882958" w:rsidP="00882958">
            <w:pPr>
              <w:pStyle w:val="TAC"/>
            </w:pPr>
            <w:r>
              <w:t>2.4</w:t>
            </w:r>
          </w:p>
        </w:tc>
        <w:tc>
          <w:tcPr>
            <w:tcW w:w="2407" w:type="dxa"/>
          </w:tcPr>
          <w:p w14:paraId="691E474E" w14:textId="77777777" w:rsidR="00882958" w:rsidRDefault="00882958" w:rsidP="00882958">
            <w:pPr>
              <w:pStyle w:val="TAC"/>
            </w:pPr>
            <w:r>
              <w:t>3.5</w:t>
            </w:r>
          </w:p>
        </w:tc>
        <w:tc>
          <w:tcPr>
            <w:tcW w:w="2408" w:type="dxa"/>
          </w:tcPr>
          <w:p w14:paraId="49A260DD" w14:textId="77777777" w:rsidR="00882958" w:rsidRDefault="00882958" w:rsidP="00882958">
            <w:pPr>
              <w:pStyle w:val="TAC"/>
            </w:pPr>
            <w:r>
              <w:t>1.1</w:t>
            </w:r>
          </w:p>
        </w:tc>
      </w:tr>
      <w:tr w:rsidR="00882958" w14:paraId="623451F0" w14:textId="77777777" w:rsidTr="00045FFA">
        <w:tc>
          <w:tcPr>
            <w:tcW w:w="2407" w:type="dxa"/>
          </w:tcPr>
          <w:p w14:paraId="1FA72D27" w14:textId="77777777" w:rsidR="00882958" w:rsidRDefault="00882958" w:rsidP="00882958">
            <w:pPr>
              <w:pStyle w:val="TAC"/>
            </w:pPr>
            <w:r>
              <w:t>NTN-TDLA30-200</w:t>
            </w:r>
          </w:p>
        </w:tc>
        <w:tc>
          <w:tcPr>
            <w:tcW w:w="2407" w:type="dxa"/>
          </w:tcPr>
          <w:p w14:paraId="6B7BED2F" w14:textId="77777777" w:rsidR="00882958" w:rsidRDefault="00882958" w:rsidP="00882958">
            <w:pPr>
              <w:pStyle w:val="TAC"/>
            </w:pPr>
            <w:r>
              <w:t>3.4</w:t>
            </w:r>
          </w:p>
        </w:tc>
        <w:tc>
          <w:tcPr>
            <w:tcW w:w="2407" w:type="dxa"/>
          </w:tcPr>
          <w:p w14:paraId="0C4710E0" w14:textId="77777777" w:rsidR="00882958" w:rsidRDefault="00882958" w:rsidP="00882958">
            <w:pPr>
              <w:pStyle w:val="TAC"/>
            </w:pPr>
            <w:r>
              <w:t>4.4</w:t>
            </w:r>
          </w:p>
        </w:tc>
        <w:tc>
          <w:tcPr>
            <w:tcW w:w="2408" w:type="dxa"/>
          </w:tcPr>
          <w:p w14:paraId="1D5F0AF6" w14:textId="77777777" w:rsidR="00882958" w:rsidRDefault="00882958" w:rsidP="00882958">
            <w:pPr>
              <w:pStyle w:val="TAC"/>
            </w:pPr>
            <w:r>
              <w:t>1.0</w:t>
            </w:r>
          </w:p>
        </w:tc>
      </w:tr>
      <w:tr w:rsidR="00882958" w14:paraId="619C1D25" w14:textId="77777777" w:rsidTr="00045FFA">
        <w:tc>
          <w:tcPr>
            <w:tcW w:w="2407" w:type="dxa"/>
          </w:tcPr>
          <w:p w14:paraId="0C384479" w14:textId="77777777" w:rsidR="00882958" w:rsidRDefault="00882958" w:rsidP="00882958">
            <w:pPr>
              <w:pStyle w:val="TAC"/>
            </w:pPr>
            <w:r>
              <w:t>NTN-TDLC5-200</w:t>
            </w:r>
          </w:p>
        </w:tc>
        <w:tc>
          <w:tcPr>
            <w:tcW w:w="2407" w:type="dxa"/>
          </w:tcPr>
          <w:p w14:paraId="65A79917" w14:textId="77777777" w:rsidR="00882958" w:rsidRDefault="00882958" w:rsidP="00882958">
            <w:pPr>
              <w:pStyle w:val="TAC"/>
            </w:pPr>
            <w:r>
              <w:t>-3.7</w:t>
            </w:r>
          </w:p>
        </w:tc>
        <w:tc>
          <w:tcPr>
            <w:tcW w:w="2407" w:type="dxa"/>
          </w:tcPr>
          <w:p w14:paraId="69A8FDF7" w14:textId="77777777" w:rsidR="00882958" w:rsidRDefault="00882958" w:rsidP="00882958">
            <w:pPr>
              <w:pStyle w:val="TAC"/>
            </w:pPr>
            <w:r>
              <w:t>-2.7</w:t>
            </w:r>
          </w:p>
        </w:tc>
        <w:tc>
          <w:tcPr>
            <w:tcW w:w="2408" w:type="dxa"/>
          </w:tcPr>
          <w:p w14:paraId="1323DB2E" w14:textId="77777777" w:rsidR="00882958" w:rsidRDefault="00882958" w:rsidP="00882958">
            <w:pPr>
              <w:pStyle w:val="TAC"/>
            </w:pPr>
            <w:r>
              <w:t>1.0</w:t>
            </w:r>
          </w:p>
        </w:tc>
      </w:tr>
    </w:tbl>
    <w:p w14:paraId="59914CEF" w14:textId="77777777" w:rsidR="004F3970" w:rsidRDefault="004F3970" w:rsidP="000004A5">
      <w:pPr>
        <w:rPr>
          <w:rFonts w:ascii="Arial" w:hAnsi="Arial" w:cs="Arial"/>
          <w:lang w:eastAsia="ja-JP"/>
        </w:rPr>
      </w:pPr>
    </w:p>
    <w:p w14:paraId="391661B2" w14:textId="4E172939" w:rsidR="00882958" w:rsidRPr="00882958" w:rsidRDefault="00882958" w:rsidP="000004A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_Ref195818563 \h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ascii="Arial" w:hAnsi="Arial" w:cs="Arial"/>
          <w:lang w:eastAsia="ja-JP"/>
        </w:rPr>
        <w:fldChar w:fldCharType="end"/>
      </w:r>
      <w:r>
        <w:rPr>
          <w:rFonts w:ascii="Arial" w:hAnsi="Arial" w:cs="Arial" w:hint="eastAsia"/>
          <w:lang w:eastAsia="ja-JP"/>
        </w:rPr>
        <w:t xml:space="preserve"> </w:t>
      </w:r>
      <w:r w:rsidRPr="00882958">
        <w:rPr>
          <w:rFonts w:ascii="Arial" w:hAnsi="Arial" w:cs="Arial"/>
          <w:lang w:eastAsia="ja-JP"/>
        </w:rPr>
        <w:t xml:space="preserve">shows the SNR difference regarding SNR to achieve 1% BLER between puncturing and non-puncturing cases. The result shows the degradation of SNR with puncturing is about 1dB regardless of TN channel model (TDLA30-10) or NTN channel models (NTN-TDLA30-200 or NTN-TDLC5-200). </w:t>
      </w:r>
    </w:p>
    <w:p w14:paraId="2AAEAB61" w14:textId="4BB38155" w:rsidR="00882958" w:rsidRPr="000004A5" w:rsidRDefault="00882958" w:rsidP="000004A5">
      <w:pPr>
        <w:rPr>
          <w:rFonts w:ascii="Arial" w:hAnsi="Arial" w:cs="Arial"/>
          <w:b/>
          <w:bCs/>
          <w:lang w:eastAsia="ja-JP"/>
        </w:rPr>
      </w:pPr>
      <w:r w:rsidRPr="000004A5">
        <w:rPr>
          <w:rFonts w:ascii="Arial" w:hAnsi="Arial" w:cs="Arial"/>
          <w:b/>
          <w:bCs/>
          <w:lang w:eastAsia="ja-JP"/>
        </w:rPr>
        <w:t xml:space="preserve">Observation </w:t>
      </w:r>
      <w:r w:rsidR="00E37642">
        <w:rPr>
          <w:rFonts w:ascii="Arial" w:hAnsi="Arial" w:cs="Arial" w:hint="eastAsia"/>
          <w:b/>
          <w:bCs/>
          <w:lang w:eastAsia="ja-JP"/>
        </w:rPr>
        <w:t>7</w:t>
      </w:r>
      <w:r w:rsidRPr="000004A5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 w:hint="eastAsia"/>
          <w:b/>
          <w:bCs/>
          <w:lang w:eastAsia="ja-JP"/>
        </w:rPr>
        <w:t xml:space="preserve"> </w:t>
      </w:r>
      <w:r w:rsidRPr="000004A5">
        <w:rPr>
          <w:rFonts w:ascii="Arial" w:hAnsi="Arial" w:cs="Arial"/>
          <w:b/>
          <w:bCs/>
          <w:lang w:eastAsia="ja-JP"/>
        </w:rPr>
        <w:t>Same SNR difference between non-puncturing case and puncturing case for TDLA30-10 and NTN-TDLA30-200/NTN-TDLC5-200.</w:t>
      </w:r>
    </w:p>
    <w:p w14:paraId="09F1672F" w14:textId="77777777" w:rsidR="00882958" w:rsidRPr="00882958" w:rsidRDefault="00882958" w:rsidP="000004A5">
      <w:pPr>
        <w:rPr>
          <w:rFonts w:ascii="Arial" w:hAnsi="Arial" w:cs="Arial"/>
          <w:lang w:eastAsia="ja-JP"/>
        </w:rPr>
      </w:pPr>
      <w:r w:rsidRPr="00882958">
        <w:rPr>
          <w:rFonts w:ascii="Arial" w:hAnsi="Arial" w:cs="Arial"/>
          <w:lang w:eastAsia="ja-JP"/>
        </w:rPr>
        <w:t xml:space="preserve">We think the existing puncturing PDCCH demodulation requirements specified in TS 38.101-4 5.3 are sufficient to verify the NTN UE demodulation performance. We therefore don’t think RAN4 need to add new PDCCH demodulation requirements with puncturing in TS 38.101-5.  </w:t>
      </w:r>
    </w:p>
    <w:p w14:paraId="24BFF88A" w14:textId="3B065127" w:rsidR="00882958" w:rsidRPr="000004A5" w:rsidRDefault="00882958" w:rsidP="000004A5">
      <w:pPr>
        <w:rPr>
          <w:rFonts w:ascii="Arial" w:hAnsi="Arial" w:cs="Arial"/>
          <w:b/>
          <w:bCs/>
          <w:lang w:eastAsia="ja-JP"/>
        </w:rPr>
      </w:pPr>
      <w:r w:rsidRPr="000004A5">
        <w:rPr>
          <w:rFonts w:ascii="Arial" w:hAnsi="Arial" w:cs="Arial"/>
          <w:b/>
          <w:bCs/>
          <w:lang w:eastAsia="ja-JP"/>
        </w:rPr>
        <w:t>Proposal 8:</w:t>
      </w:r>
      <w:r>
        <w:rPr>
          <w:rFonts w:ascii="Arial" w:hAnsi="Arial" w:cs="Arial" w:hint="eastAsia"/>
          <w:b/>
          <w:bCs/>
          <w:lang w:eastAsia="ja-JP"/>
        </w:rPr>
        <w:t xml:space="preserve"> </w:t>
      </w:r>
      <w:r w:rsidRPr="000004A5">
        <w:rPr>
          <w:rFonts w:ascii="Arial" w:hAnsi="Arial" w:cs="Arial"/>
          <w:b/>
          <w:bCs/>
          <w:lang w:eastAsia="ja-JP"/>
        </w:rPr>
        <w:t>No new PDCCH demodulation requirements with puncturing in TS 38.101-5.</w:t>
      </w:r>
    </w:p>
    <w:p w14:paraId="434E57FA" w14:textId="77777777" w:rsidR="004F3970" w:rsidRPr="0035759B" w:rsidRDefault="004F3970" w:rsidP="00093ECF">
      <w:pPr>
        <w:pBdr>
          <w:bottom w:val="single" w:sz="4" w:space="1" w:color="auto"/>
        </w:pBdr>
        <w:rPr>
          <w:rFonts w:ascii="Arial" w:eastAsia="DengXian" w:hAnsi="Arial" w:cs="Arial"/>
        </w:rPr>
      </w:pPr>
    </w:p>
    <w:p w14:paraId="684392EC" w14:textId="77777777" w:rsidR="003F1599" w:rsidRDefault="003F1599" w:rsidP="00882958">
      <w:pPr>
        <w:spacing w:after="0"/>
        <w:rPr>
          <w:rFonts w:ascii="Arial" w:hAnsi="Arial" w:cs="Times New Roman"/>
          <w:sz w:val="28"/>
          <w:szCs w:val="16"/>
          <w:lang w:val="en-GB" w:eastAsia="en-US"/>
        </w:rPr>
      </w:pPr>
    </w:p>
    <w:p w14:paraId="65A2DF2D" w14:textId="51432FCE" w:rsidR="002E1938" w:rsidRDefault="002E1938" w:rsidP="0088295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Conclusion</w:t>
      </w:r>
    </w:p>
    <w:p w14:paraId="3B31AD3B" w14:textId="4FB4D10E" w:rsidR="004F3970" w:rsidRPr="000004A5" w:rsidRDefault="004F3970" w:rsidP="000004A5">
      <w:pPr>
        <w:rPr>
          <w:rFonts w:ascii="Arial" w:eastAsia="DengXian" w:hAnsi="Arial" w:cs="Arial"/>
          <w:sz w:val="28"/>
          <w:szCs w:val="28"/>
        </w:rPr>
      </w:pPr>
      <w:r>
        <w:rPr>
          <w:rFonts w:ascii="Arial" w:eastAsia="DengXian" w:hAnsi="Arial" w:cs="Arial"/>
          <w:sz w:val="28"/>
          <w:szCs w:val="28"/>
        </w:rPr>
        <w:t>4.1</w:t>
      </w:r>
      <w:r>
        <w:rPr>
          <w:rFonts w:ascii="Arial" w:eastAsia="DengXian" w:hAnsi="Arial" w:cs="Arial"/>
          <w:sz w:val="28"/>
          <w:szCs w:val="28"/>
        </w:rPr>
        <w:tab/>
        <w:t xml:space="preserve">SAN Demodulation </w:t>
      </w:r>
      <w:r w:rsidR="00F1719F">
        <w:rPr>
          <w:rFonts w:ascii="Arial" w:eastAsia="DengXian" w:hAnsi="Arial" w:cs="Arial"/>
          <w:sz w:val="28"/>
          <w:szCs w:val="28"/>
        </w:rPr>
        <w:t>requirements</w:t>
      </w:r>
    </w:p>
    <w:p w14:paraId="14BB3A63" w14:textId="4CD8FB68" w:rsidR="009804E7" w:rsidRDefault="0035759B" w:rsidP="000004A5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Based on the above discussion, following observations are captured:</w:t>
      </w:r>
    </w:p>
    <w:p w14:paraId="0767F0C0" w14:textId="77777777" w:rsidR="00093ECF" w:rsidRPr="00093ECF" w:rsidRDefault="00093ECF" w:rsidP="000004A5">
      <w:pPr>
        <w:rPr>
          <w:rFonts w:ascii="Arial" w:eastAsia="DengXian" w:hAnsi="Arial" w:cs="Arial"/>
          <w:b/>
          <w:bCs/>
        </w:rPr>
      </w:pPr>
      <w:r w:rsidRPr="00093ECF">
        <w:rPr>
          <w:rFonts w:ascii="Arial" w:eastAsia="DengXian" w:hAnsi="Arial" w:cs="Arial"/>
          <w:b/>
          <w:bCs/>
        </w:rPr>
        <w:t>Observation 1: It seems unlikely that only 3MHz channel bandwidth support would be needed for SAN.</w:t>
      </w:r>
    </w:p>
    <w:p w14:paraId="20431E97" w14:textId="77777777" w:rsidR="00093ECF" w:rsidRPr="00093ECF" w:rsidRDefault="00093ECF" w:rsidP="000004A5">
      <w:pPr>
        <w:rPr>
          <w:rFonts w:ascii="Arial" w:eastAsia="DengXian" w:hAnsi="Arial" w:cs="Arial"/>
          <w:b/>
          <w:bCs/>
        </w:rPr>
      </w:pPr>
      <w:r w:rsidRPr="00093ECF">
        <w:rPr>
          <w:rFonts w:ascii="Arial" w:eastAsia="DengXian" w:hAnsi="Arial" w:cs="Arial"/>
          <w:b/>
          <w:bCs/>
          <w:lang w:val="en-GB"/>
        </w:rPr>
        <w:t xml:space="preserve">Observation 2: It may be feasible to simulate </w:t>
      </w:r>
      <w:r w:rsidRPr="00093ECF">
        <w:rPr>
          <w:rFonts w:ascii="Arial" w:eastAsia="DengXian" w:hAnsi="Arial" w:cs="Arial"/>
          <w:b/>
          <w:bCs/>
        </w:rPr>
        <w:t xml:space="preserve">limited test cases of PUSCH and PUCCH demodulation requirements for 3 MHz CBW with 15 KHz SCS. </w:t>
      </w:r>
    </w:p>
    <w:p w14:paraId="6B6B08A0" w14:textId="77777777" w:rsidR="002A0CF3" w:rsidRPr="00881D38" w:rsidRDefault="002A0CF3" w:rsidP="00882958">
      <w:pPr>
        <w:rPr>
          <w:rFonts w:ascii="Arial" w:hAnsi="Arial" w:cs="Times New Roman"/>
          <w:b/>
          <w:bCs/>
          <w:szCs w:val="12"/>
          <w:lang w:eastAsia="en-US"/>
        </w:rPr>
      </w:pPr>
      <w:r>
        <w:rPr>
          <w:rFonts w:ascii="Arial" w:hAnsi="Arial" w:cs="Times New Roman"/>
          <w:b/>
          <w:bCs/>
          <w:szCs w:val="12"/>
          <w:lang w:val="en-GB" w:eastAsia="en-US"/>
        </w:rPr>
        <w:t>Observation 3: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 </w:t>
      </w:r>
      <w:r>
        <w:rPr>
          <w:rFonts w:ascii="Arial" w:hAnsi="Arial" w:cs="Times New Roman"/>
          <w:b/>
          <w:bCs/>
          <w:szCs w:val="12"/>
          <w:lang w:eastAsia="en-US"/>
        </w:rPr>
        <w:t>The following cases for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 PUSCH FR1 3 MHz demodulation </w:t>
      </w:r>
      <w:r>
        <w:rPr>
          <w:rFonts w:ascii="Arial" w:hAnsi="Arial" w:cs="Times New Roman"/>
          <w:b/>
          <w:bCs/>
          <w:szCs w:val="12"/>
          <w:lang w:eastAsia="en-US"/>
        </w:rPr>
        <w:t>simulations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 xml:space="preserve"> for SAN</w:t>
      </w:r>
      <w:r>
        <w:rPr>
          <w:rFonts w:ascii="Arial" w:hAnsi="Arial" w:cs="Times New Roman"/>
          <w:b/>
          <w:bCs/>
          <w:szCs w:val="12"/>
          <w:lang w:eastAsia="en-US"/>
        </w:rPr>
        <w:t xml:space="preserve"> can be considered</w:t>
      </w:r>
      <w:r w:rsidRPr="00881D38">
        <w:rPr>
          <w:rFonts w:ascii="Arial" w:hAnsi="Arial" w:cs="Times New Roman"/>
          <w:b/>
          <w:bCs/>
          <w:szCs w:val="12"/>
          <w:lang w:eastAsia="en-US"/>
        </w:rPr>
        <w:t>:</w:t>
      </w:r>
    </w:p>
    <w:p w14:paraId="0436C0EA" w14:textId="77777777" w:rsidR="002A0CF3" w:rsidRPr="00881D38" w:rsidRDefault="002A0CF3" w:rsidP="00882958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  <w:r w:rsidRPr="00881D38">
        <w:rPr>
          <w:rFonts w:ascii="Arial" w:hAnsi="Arial" w:cs="Times New Roman"/>
          <w:b/>
          <w:bCs/>
          <w:szCs w:val="12"/>
          <w:lang w:eastAsia="en-US"/>
        </w:rPr>
        <w:t>- Requirements for PUSCH with transform precoding disabled</w:t>
      </w:r>
    </w:p>
    <w:p w14:paraId="43937BF1" w14:textId="77777777" w:rsidR="002A0CF3" w:rsidRDefault="002A0CF3" w:rsidP="00882958">
      <w:pPr>
        <w:spacing w:after="0"/>
        <w:rPr>
          <w:rFonts w:ascii="Arial" w:hAnsi="Arial" w:cs="Times New Roman"/>
          <w:b/>
          <w:bCs/>
          <w:szCs w:val="12"/>
          <w:lang w:eastAsia="en-US"/>
        </w:rPr>
      </w:pPr>
      <w:r w:rsidRPr="00881D38">
        <w:rPr>
          <w:rFonts w:ascii="Arial" w:hAnsi="Arial" w:cs="Times New Roman"/>
          <w:b/>
          <w:bCs/>
          <w:szCs w:val="12"/>
          <w:lang w:eastAsia="en-US"/>
        </w:rPr>
        <w:t>- Requirements for PUSCH with transform precoding enabled</w:t>
      </w:r>
    </w:p>
    <w:p w14:paraId="571066FE" w14:textId="77777777" w:rsidR="0035759B" w:rsidRDefault="0035759B" w:rsidP="000004A5">
      <w:pPr>
        <w:rPr>
          <w:rFonts w:ascii="Arial" w:eastAsia="DengXian" w:hAnsi="Arial" w:cs="Arial"/>
        </w:rPr>
      </w:pPr>
    </w:p>
    <w:p w14:paraId="7F2D7945" w14:textId="77777777" w:rsidR="002A0CF3" w:rsidRPr="002A0CF3" w:rsidRDefault="002A0CF3" w:rsidP="000004A5">
      <w:pPr>
        <w:rPr>
          <w:rFonts w:ascii="Arial" w:eastAsia="DengXian" w:hAnsi="Arial" w:cs="Arial"/>
          <w:b/>
          <w:bCs/>
        </w:rPr>
      </w:pPr>
      <w:r w:rsidRPr="002A0CF3">
        <w:rPr>
          <w:rFonts w:ascii="Arial" w:eastAsia="DengXian" w:hAnsi="Arial" w:cs="Arial"/>
          <w:b/>
          <w:bCs/>
          <w:lang w:val="en-GB"/>
        </w:rPr>
        <w:t>Observation 4: Based on our simulation result, t</w:t>
      </w:r>
      <w:r w:rsidRPr="002A0CF3">
        <w:rPr>
          <w:rFonts w:ascii="Arial" w:eastAsia="DengXian" w:hAnsi="Arial" w:cs="Arial"/>
          <w:b/>
          <w:bCs/>
        </w:rPr>
        <w:t>he performance difference is very small between 3MHz and 5MHz in SAN normal PUSCH requirements. We expect similar variation in performance for other SAN PUSCH requirements.</w:t>
      </w:r>
    </w:p>
    <w:p w14:paraId="61E3F14D" w14:textId="77777777" w:rsidR="002A0CF3" w:rsidRPr="002A0CF3" w:rsidRDefault="002A0CF3" w:rsidP="000004A5">
      <w:pPr>
        <w:rPr>
          <w:rFonts w:ascii="Arial" w:eastAsia="DengXian" w:hAnsi="Arial" w:cs="Arial"/>
          <w:b/>
        </w:rPr>
      </w:pPr>
      <w:r w:rsidRPr="002A0CF3">
        <w:rPr>
          <w:rFonts w:ascii="Arial" w:eastAsia="DengXian" w:hAnsi="Arial" w:cs="Arial"/>
          <w:b/>
          <w:bCs/>
        </w:rPr>
        <w:t>Observation 5: There is obvious performance difference on PUCCH format 2 for UCI BLER test case between 5MHz and 3MHz. </w:t>
      </w:r>
      <w:r w:rsidRPr="002A0CF3">
        <w:rPr>
          <w:rFonts w:ascii="Arial" w:eastAsia="DengXian" w:hAnsi="Arial" w:cs="Arial"/>
          <w:b/>
        </w:rPr>
        <w:t> </w:t>
      </w:r>
    </w:p>
    <w:p w14:paraId="20E45C0F" w14:textId="49EB7CE3" w:rsidR="00134CCB" w:rsidRDefault="00134CCB" w:rsidP="000004A5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Based on the above discussion, following proposals are captured:</w:t>
      </w:r>
    </w:p>
    <w:p w14:paraId="45678D65" w14:textId="187BAD54" w:rsidR="00093ECF" w:rsidRPr="00134CCB" w:rsidRDefault="00134CCB" w:rsidP="000004A5">
      <w:pPr>
        <w:rPr>
          <w:rFonts w:ascii="Arial" w:eastAsia="DengXian" w:hAnsi="Arial" w:cs="Arial"/>
          <w:b/>
          <w:bCs/>
        </w:rPr>
      </w:pPr>
      <w:r w:rsidRPr="00134CCB">
        <w:rPr>
          <w:rFonts w:ascii="Arial" w:eastAsia="DengXian" w:hAnsi="Arial" w:cs="Arial"/>
          <w:b/>
          <w:bCs/>
        </w:rPr>
        <w:t>Proposal 1: Introduce new PUSCH and PUCCH demodulation requirements for 3 MHz CBW with 15 KHz SCS, if performance difference is observed from simulations between 3 and 5 MHz CBW, or 3MHz only support of SAN is needed.</w:t>
      </w:r>
    </w:p>
    <w:p w14:paraId="688C6477" w14:textId="77777777" w:rsidR="00134CCB" w:rsidRPr="00134CCB" w:rsidRDefault="00134CCB" w:rsidP="000004A5">
      <w:pPr>
        <w:rPr>
          <w:rFonts w:ascii="Arial" w:eastAsia="DengXian" w:hAnsi="Arial" w:cs="Arial"/>
          <w:b/>
          <w:bCs/>
        </w:rPr>
      </w:pPr>
      <w:r w:rsidRPr="00134CCB">
        <w:rPr>
          <w:rFonts w:ascii="Arial" w:eastAsia="DengXian" w:hAnsi="Arial" w:cs="Arial"/>
          <w:b/>
          <w:bCs/>
        </w:rPr>
        <w:t>Proposal 2: It does not seem necessary to simulate SAN PUSCH requirements for 3 MHz CBW and further not to create PUSCH requirements.</w:t>
      </w:r>
    </w:p>
    <w:p w14:paraId="7853BA42" w14:textId="77777777" w:rsidR="00276947" w:rsidRPr="00276947" w:rsidRDefault="00276947" w:rsidP="000004A5">
      <w:pPr>
        <w:rPr>
          <w:rFonts w:ascii="Arial" w:eastAsia="DengXian" w:hAnsi="Arial" w:cs="Arial"/>
          <w:b/>
        </w:rPr>
      </w:pPr>
      <w:r w:rsidRPr="00276947">
        <w:rPr>
          <w:rFonts w:ascii="Arial" w:eastAsia="DengXian" w:hAnsi="Arial" w:cs="Arial"/>
          <w:b/>
          <w:bCs/>
        </w:rPr>
        <w:t>Proposal 3</w:t>
      </w:r>
      <w:r w:rsidRPr="00276947">
        <w:rPr>
          <w:rFonts w:ascii="Arial" w:eastAsia="DengXian" w:hAnsi="Arial" w:cs="Arial"/>
        </w:rPr>
        <w:t xml:space="preserve">: </w:t>
      </w:r>
      <w:r w:rsidRPr="00276947">
        <w:rPr>
          <w:rFonts w:ascii="Arial" w:eastAsia="DengXian" w:hAnsi="Arial" w:cs="Arial"/>
          <w:b/>
          <w:bCs/>
        </w:rPr>
        <w:t>Introduce new PUCCH format 2 for UCI BLER requirements for 3MHz. </w:t>
      </w:r>
      <w:r w:rsidRPr="00276947">
        <w:rPr>
          <w:rFonts w:ascii="Arial" w:eastAsia="DengXian" w:hAnsi="Arial" w:cs="Arial"/>
          <w:b/>
        </w:rPr>
        <w:t> </w:t>
      </w:r>
    </w:p>
    <w:p w14:paraId="6EA24AEE" w14:textId="77777777" w:rsidR="00276947" w:rsidRPr="00276947" w:rsidRDefault="00276947" w:rsidP="000004A5">
      <w:pPr>
        <w:rPr>
          <w:rFonts w:ascii="Arial" w:eastAsia="DengXian" w:hAnsi="Arial" w:cs="Arial"/>
          <w:b/>
          <w:bCs/>
        </w:rPr>
      </w:pPr>
      <w:r w:rsidRPr="00276947">
        <w:rPr>
          <w:rFonts w:ascii="Arial" w:eastAsia="DengXian" w:hAnsi="Arial" w:cs="Arial"/>
          <w:b/>
          <w:bCs/>
          <w:lang w:val="en-GB"/>
        </w:rPr>
        <w:t>Proposal 4:</w:t>
      </w:r>
      <w:r w:rsidRPr="00276947">
        <w:rPr>
          <w:rFonts w:ascii="Arial" w:eastAsia="DengXian" w:hAnsi="Arial" w:cs="Arial"/>
          <w:b/>
          <w:bCs/>
        </w:rPr>
        <w:t xml:space="preserve"> The following cases for PUCCH FR1 3 MHz demodulation simulations for SAN can also be considered: Format 1//3/4 and multi-slot PUCCH.</w:t>
      </w:r>
    </w:p>
    <w:p w14:paraId="5DB52C1A" w14:textId="77777777" w:rsidR="00276947" w:rsidRPr="00276947" w:rsidRDefault="00276947" w:rsidP="000004A5">
      <w:pPr>
        <w:rPr>
          <w:rFonts w:ascii="Arial" w:eastAsia="DengXian" w:hAnsi="Arial" w:cs="Arial"/>
          <w:b/>
          <w:bCs/>
          <w:lang w:val="en-GB"/>
        </w:rPr>
      </w:pPr>
      <w:r w:rsidRPr="00276947">
        <w:rPr>
          <w:rFonts w:ascii="Arial" w:eastAsia="DengXian" w:hAnsi="Arial" w:cs="Arial"/>
          <w:b/>
          <w:bCs/>
          <w:lang w:val="en-GB"/>
        </w:rPr>
        <w:t>Proposal 5: Define applicability rule for SAN PUCCH requirements with 3MHz channel bandwidth, if the requirements are created.</w:t>
      </w:r>
    </w:p>
    <w:p w14:paraId="7B0794CF" w14:textId="77777777" w:rsidR="00276947" w:rsidRPr="00276947" w:rsidRDefault="00276947" w:rsidP="000004A5">
      <w:pPr>
        <w:rPr>
          <w:rFonts w:ascii="Arial" w:eastAsia="DengXian" w:hAnsi="Arial" w:cs="Arial"/>
          <w:b/>
          <w:bCs/>
          <w:lang w:val="en-GB"/>
        </w:rPr>
      </w:pPr>
      <w:r w:rsidRPr="00276947">
        <w:rPr>
          <w:rFonts w:ascii="Arial" w:eastAsia="DengXian" w:hAnsi="Arial" w:cs="Arial"/>
          <w:b/>
          <w:bCs/>
          <w:lang w:val="en-GB"/>
        </w:rPr>
        <w:t>Proposal 6: It is not required to define applicability rule for SAN PRACH requirements with 3MHz channel bandwidth.</w:t>
      </w:r>
    </w:p>
    <w:p w14:paraId="6C52826D" w14:textId="75E380C8" w:rsidR="00093ECF" w:rsidRPr="00276947" w:rsidRDefault="00276947" w:rsidP="000004A5">
      <w:pPr>
        <w:rPr>
          <w:rFonts w:ascii="Arial" w:eastAsia="DengXian" w:hAnsi="Arial" w:cs="Arial"/>
          <w:b/>
          <w:bCs/>
        </w:rPr>
      </w:pPr>
      <w:r w:rsidRPr="00276947">
        <w:rPr>
          <w:rFonts w:ascii="Arial" w:eastAsia="DengXian" w:hAnsi="Arial" w:cs="Arial"/>
          <w:b/>
          <w:bCs/>
        </w:rPr>
        <w:t>Proposal 7: Consider simulation assumptions for SAN PUCCH requirements for 3MHz channel bandwidth as given in the way forward</w:t>
      </w:r>
      <w:r>
        <w:rPr>
          <w:rFonts w:ascii="Arial" w:eastAsia="DengXian" w:hAnsi="Arial" w:cs="Arial"/>
          <w:b/>
          <w:bCs/>
        </w:rPr>
        <w:t>.</w:t>
      </w:r>
    </w:p>
    <w:p w14:paraId="247C5880" w14:textId="77777777" w:rsidR="0035759B" w:rsidRDefault="0035759B" w:rsidP="000004A5">
      <w:pPr>
        <w:rPr>
          <w:rFonts w:ascii="Arial" w:eastAsia="DengXian" w:hAnsi="Arial" w:cs="Arial"/>
        </w:rPr>
      </w:pPr>
    </w:p>
    <w:p w14:paraId="355B3ED8" w14:textId="47A03DE1" w:rsidR="00F1719F" w:rsidRDefault="00F1719F" w:rsidP="000004A5">
      <w:pPr>
        <w:rPr>
          <w:rFonts w:ascii="Arial" w:eastAsia="DengXian" w:hAnsi="Arial" w:cs="Arial"/>
          <w:sz w:val="28"/>
          <w:szCs w:val="28"/>
        </w:rPr>
      </w:pPr>
      <w:r>
        <w:rPr>
          <w:rFonts w:ascii="Arial" w:eastAsia="DengXian" w:hAnsi="Arial" w:cs="Arial"/>
          <w:sz w:val="28"/>
          <w:szCs w:val="28"/>
        </w:rPr>
        <w:t>4.2</w:t>
      </w:r>
      <w:r>
        <w:rPr>
          <w:rFonts w:ascii="Arial" w:eastAsia="DengXian" w:hAnsi="Arial" w:cs="Arial"/>
          <w:sz w:val="28"/>
          <w:szCs w:val="28"/>
        </w:rPr>
        <w:tab/>
        <w:t>UE Demodulation requirements</w:t>
      </w:r>
    </w:p>
    <w:p w14:paraId="599B4906" w14:textId="77777777" w:rsidR="00E37642" w:rsidRPr="00045FFA" w:rsidRDefault="00E37642" w:rsidP="00E37642">
      <w:pPr>
        <w:rPr>
          <w:rFonts w:ascii="Arial" w:eastAsia="DengXian" w:hAnsi="Arial" w:cs="Arial"/>
          <w:b/>
          <w:bCs/>
        </w:rPr>
      </w:pPr>
      <w:r w:rsidRPr="00045FFA">
        <w:rPr>
          <w:rFonts w:ascii="Arial" w:eastAsia="DengXian" w:hAnsi="Arial" w:cs="Arial"/>
          <w:b/>
          <w:bCs/>
        </w:rPr>
        <w:t xml:space="preserve">Observation </w:t>
      </w:r>
      <w:r>
        <w:rPr>
          <w:rFonts w:ascii="Arial" w:hAnsi="Arial" w:cs="Arial" w:hint="eastAsia"/>
          <w:b/>
          <w:bCs/>
          <w:lang w:eastAsia="ja-JP"/>
        </w:rPr>
        <w:t>6</w:t>
      </w:r>
      <w:r w:rsidRPr="00045FFA">
        <w:rPr>
          <w:rFonts w:ascii="Arial" w:eastAsia="DengXian" w:hAnsi="Arial" w:cs="Arial"/>
          <w:b/>
          <w:bCs/>
        </w:rPr>
        <w:t>:</w:t>
      </w:r>
      <w:r>
        <w:rPr>
          <w:rFonts w:ascii="Arial" w:hAnsi="Arial" w:cs="Arial" w:hint="eastAsia"/>
          <w:b/>
          <w:bCs/>
          <w:lang w:eastAsia="ja-JP"/>
        </w:rPr>
        <w:t xml:space="preserve"> </w:t>
      </w:r>
      <w:r w:rsidRPr="00045FFA">
        <w:rPr>
          <w:rFonts w:ascii="Arial" w:eastAsia="DengXian" w:hAnsi="Arial" w:cs="Arial"/>
          <w:b/>
          <w:bCs/>
        </w:rPr>
        <w:t>NTN UE supporting the less than 5MHz feature need to pass the punctured PDCCH demodulation requirements specified in TS 38.101-4 5.3.</w:t>
      </w:r>
    </w:p>
    <w:p w14:paraId="2569F0A7" w14:textId="77777777" w:rsidR="00E37642" w:rsidRPr="00045FFA" w:rsidRDefault="00E37642" w:rsidP="00E37642">
      <w:pPr>
        <w:rPr>
          <w:rFonts w:ascii="Arial" w:hAnsi="Arial" w:cs="Arial"/>
          <w:b/>
          <w:bCs/>
          <w:lang w:eastAsia="ja-JP"/>
        </w:rPr>
      </w:pPr>
      <w:r w:rsidRPr="00045FFA">
        <w:rPr>
          <w:rFonts w:ascii="Arial" w:hAnsi="Arial" w:cs="Arial"/>
          <w:b/>
          <w:bCs/>
          <w:lang w:eastAsia="ja-JP"/>
        </w:rPr>
        <w:t xml:space="preserve">Observation </w:t>
      </w:r>
      <w:r>
        <w:rPr>
          <w:rFonts w:ascii="Arial" w:hAnsi="Arial" w:cs="Arial" w:hint="eastAsia"/>
          <w:b/>
          <w:bCs/>
          <w:lang w:eastAsia="ja-JP"/>
        </w:rPr>
        <w:t>7</w:t>
      </w:r>
      <w:r w:rsidRPr="00045FFA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 w:hint="eastAsia"/>
          <w:b/>
          <w:bCs/>
          <w:lang w:eastAsia="ja-JP"/>
        </w:rPr>
        <w:t xml:space="preserve"> </w:t>
      </w:r>
      <w:r w:rsidRPr="00045FFA">
        <w:rPr>
          <w:rFonts w:ascii="Arial" w:hAnsi="Arial" w:cs="Arial"/>
          <w:b/>
          <w:bCs/>
          <w:lang w:eastAsia="ja-JP"/>
        </w:rPr>
        <w:t>Same SNR difference between non-puncturing case and puncturing case for TDLA30-10 and NTN-TDLA30-200/NTN-TDLC5-200.</w:t>
      </w:r>
    </w:p>
    <w:p w14:paraId="12610EC6" w14:textId="77777777" w:rsidR="00882958" w:rsidRPr="00045FFA" w:rsidRDefault="00882958" w:rsidP="00882958">
      <w:pPr>
        <w:rPr>
          <w:rFonts w:ascii="Arial" w:hAnsi="Arial" w:cs="Arial"/>
          <w:b/>
          <w:bCs/>
          <w:lang w:eastAsia="ja-JP"/>
        </w:rPr>
      </w:pPr>
      <w:r w:rsidRPr="00045FFA">
        <w:rPr>
          <w:rFonts w:ascii="Arial" w:hAnsi="Arial" w:cs="Arial"/>
          <w:b/>
          <w:bCs/>
          <w:lang w:eastAsia="ja-JP"/>
        </w:rPr>
        <w:t xml:space="preserve">Proposal </w:t>
      </w:r>
      <w:r w:rsidRPr="00045FFA">
        <w:rPr>
          <w:rFonts w:ascii="Arial" w:hAnsi="Arial" w:cs="Arial" w:hint="eastAsia"/>
          <w:b/>
          <w:bCs/>
          <w:lang w:eastAsia="ja-JP"/>
        </w:rPr>
        <w:t>8</w:t>
      </w:r>
      <w:r w:rsidRPr="00045FFA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 w:hint="eastAsia"/>
          <w:b/>
          <w:bCs/>
          <w:lang w:eastAsia="ja-JP"/>
        </w:rPr>
        <w:t xml:space="preserve"> </w:t>
      </w:r>
      <w:r w:rsidRPr="00045FFA">
        <w:rPr>
          <w:rFonts w:ascii="Arial" w:hAnsi="Arial" w:cs="Arial"/>
          <w:b/>
          <w:bCs/>
          <w:lang w:eastAsia="ja-JP"/>
        </w:rPr>
        <w:t>No new PDCCH demodulation requirements with puncturing in TS 38.101-5.</w:t>
      </w:r>
    </w:p>
    <w:p w14:paraId="11810366" w14:textId="77777777" w:rsidR="00F1719F" w:rsidRDefault="00F1719F" w:rsidP="002E1938">
      <w:pPr>
        <w:pBdr>
          <w:bottom w:val="single" w:sz="4" w:space="1" w:color="auto"/>
        </w:pBdr>
        <w:rPr>
          <w:rFonts w:ascii="Arial" w:eastAsia="DengXian" w:hAnsi="Arial" w:cs="Arial"/>
          <w:sz w:val="28"/>
          <w:szCs w:val="28"/>
        </w:rPr>
      </w:pPr>
    </w:p>
    <w:p w14:paraId="18E1B7F1" w14:textId="77777777" w:rsidR="00F1719F" w:rsidRPr="000004A5" w:rsidRDefault="00F1719F" w:rsidP="002E1938">
      <w:pPr>
        <w:pBdr>
          <w:bottom w:val="single" w:sz="4" w:space="1" w:color="auto"/>
        </w:pBdr>
        <w:rPr>
          <w:rFonts w:ascii="Arial" w:eastAsia="DengXian" w:hAnsi="Arial" w:cs="Arial"/>
          <w:sz w:val="28"/>
          <w:szCs w:val="28"/>
        </w:rPr>
      </w:pPr>
    </w:p>
    <w:p w14:paraId="738E7231" w14:textId="135B9798" w:rsidR="002E1938" w:rsidRDefault="002E1938" w:rsidP="002E193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References</w:t>
      </w:r>
    </w:p>
    <w:p w14:paraId="24D2FE55" w14:textId="4E2854C0" w:rsidR="00265A0D" w:rsidRDefault="00152806" w:rsidP="00152806">
      <w:pPr>
        <w:rPr>
          <w:rFonts w:ascii="Arial" w:hAnsi="Arial" w:cs="Arial"/>
        </w:rPr>
      </w:pPr>
      <w:r w:rsidRPr="00A04E0F">
        <w:rPr>
          <w:rFonts w:ascii="Arial" w:hAnsi="Arial" w:cs="Arial"/>
        </w:rPr>
        <w:t xml:space="preserve">[1] </w:t>
      </w:r>
      <w:r w:rsidRPr="00DD625C">
        <w:rPr>
          <w:rFonts w:ascii="Arial" w:hAnsi="Arial" w:cs="Arial"/>
        </w:rPr>
        <w:t>RP-242901</w:t>
      </w:r>
      <w:r>
        <w:rPr>
          <w:rFonts w:ascii="Arial" w:hAnsi="Arial" w:cs="Arial"/>
        </w:rPr>
        <w:t>, “</w:t>
      </w:r>
      <w:r w:rsidRPr="00FA1FAC">
        <w:rPr>
          <w:rFonts w:ascii="Arial" w:hAnsi="Arial" w:cs="Arial"/>
        </w:rPr>
        <w:t>Revised WID on Enhanced requirements and conductive test methodology for NR NTN and IoT NTN</w:t>
      </w:r>
      <w:r>
        <w:rPr>
          <w:rFonts w:ascii="Arial" w:hAnsi="Arial" w:cs="Arial"/>
        </w:rPr>
        <w:t xml:space="preserve">”, </w:t>
      </w:r>
      <w:r w:rsidRPr="00891805">
        <w:rPr>
          <w:rFonts w:ascii="Arial" w:hAnsi="Arial" w:cs="Arial"/>
        </w:rPr>
        <w:t>3GPP TSG RAN Meeting #106</w:t>
      </w:r>
    </w:p>
    <w:p w14:paraId="60E29FB5" w14:textId="70FCD8DF" w:rsidR="009A2FFC" w:rsidRPr="00152806" w:rsidRDefault="009A2FFC" w:rsidP="001528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7072B4" w:rsidRPr="006C1DF9">
        <w:rPr>
          <w:rFonts w:ascii="Arial" w:hAnsi="Arial" w:cs="Arial"/>
          <w:bCs/>
        </w:rPr>
        <w:t>R4-2504753</w:t>
      </w:r>
      <w:r w:rsidR="007072B4">
        <w:rPr>
          <w:rFonts w:ascii="Arial" w:hAnsi="Arial" w:cs="Arial"/>
          <w:bCs/>
        </w:rPr>
        <w:t>, “</w:t>
      </w:r>
      <w:r w:rsidR="007072B4" w:rsidRPr="002A25C1">
        <w:rPr>
          <w:rFonts w:ascii="Arial" w:hAnsi="Arial" w:cs="Arial"/>
          <w:bCs/>
        </w:rPr>
        <w:t xml:space="preserve">WF for NR IoT NTN less than 5MHz </w:t>
      </w:r>
      <w:proofErr w:type="spellStart"/>
      <w:r w:rsidR="007072B4" w:rsidRPr="002A25C1">
        <w:rPr>
          <w:rFonts w:ascii="Arial" w:hAnsi="Arial" w:cs="Arial"/>
          <w:bCs/>
        </w:rPr>
        <w:t>demod</w:t>
      </w:r>
      <w:proofErr w:type="spellEnd"/>
      <w:r w:rsidR="007072B4">
        <w:rPr>
          <w:rFonts w:ascii="Arial" w:hAnsi="Arial" w:cs="Arial"/>
          <w:bCs/>
        </w:rPr>
        <w:t>”, Ericsson, RAN4#114-bis, Wuhan, China.</w:t>
      </w:r>
    </w:p>
    <w:p w14:paraId="16408B89" w14:textId="48DF56D0" w:rsidR="00117C4F" w:rsidRDefault="009A2FFC" w:rsidP="00117C4F">
      <w:pPr>
        <w:rPr>
          <w:rFonts w:ascii="Arial" w:hAnsi="Arial" w:cs="Arial"/>
        </w:rPr>
      </w:pPr>
      <w:r>
        <w:rPr>
          <w:rFonts w:ascii="Arial" w:eastAsia="Calibri" w:hAnsi="Arial" w:cs="Arial"/>
          <w:kern w:val="2"/>
          <w:szCs w:val="14"/>
          <w:lang w:val="en-GB" w:eastAsia="en-US"/>
          <w14:ligatures w14:val="standardContextual"/>
        </w:rPr>
        <w:t>[3]</w:t>
      </w:r>
      <w:r w:rsidR="00814837">
        <w:rPr>
          <w:rFonts w:ascii="Arial" w:eastAsia="Calibri" w:hAnsi="Arial" w:cs="Arial"/>
          <w:kern w:val="2"/>
          <w:szCs w:val="14"/>
          <w:lang w:eastAsia="en-US"/>
          <w14:ligatures w14:val="standardContextual"/>
        </w:rPr>
        <w:t xml:space="preserve"> R4-</w:t>
      </w:r>
      <w:r w:rsidR="0069288B" w:rsidRPr="0069288B">
        <w:rPr>
          <w:rFonts w:ascii="Arial" w:eastAsia="Calibri" w:hAnsi="Arial" w:cs="Arial"/>
          <w:kern w:val="2"/>
          <w:szCs w:val="14"/>
          <w:lang w:eastAsia="en-US"/>
          <w14:ligatures w14:val="standardContextual"/>
        </w:rPr>
        <w:t>2506631</w:t>
      </w:r>
      <w:r w:rsidR="00814837">
        <w:rPr>
          <w:rFonts w:ascii="Arial" w:eastAsia="Calibri" w:hAnsi="Arial" w:cs="Arial"/>
          <w:kern w:val="2"/>
          <w:szCs w:val="14"/>
          <w:lang w:eastAsia="en-US"/>
          <w14:ligatures w14:val="standardContextual"/>
        </w:rPr>
        <w:t>, “</w:t>
      </w:r>
      <w:r w:rsidR="00785FFF" w:rsidRPr="6CB5721A">
        <w:rPr>
          <w:rFonts w:ascii="Arial" w:hAnsi="Arial" w:cs="Arial"/>
        </w:rPr>
        <w:t>Simulations on NR NTN less than 5MHz SAN demodulation requirements</w:t>
      </w:r>
      <w:r w:rsidR="00814837">
        <w:rPr>
          <w:rFonts w:ascii="Arial" w:eastAsia="Calibri" w:hAnsi="Arial" w:cs="Arial"/>
          <w:kern w:val="2"/>
          <w:szCs w:val="14"/>
          <w:lang w:eastAsia="en-US"/>
          <w14:ligatures w14:val="standardContextual"/>
        </w:rPr>
        <w:t>”</w:t>
      </w:r>
      <w:r w:rsidR="00785FFF">
        <w:rPr>
          <w:rFonts w:ascii="Arial" w:eastAsia="Calibri" w:hAnsi="Arial" w:cs="Arial"/>
          <w:kern w:val="2"/>
          <w:szCs w:val="14"/>
          <w:lang w:eastAsia="en-US"/>
          <w14:ligatures w14:val="standardContextual"/>
        </w:rPr>
        <w:t>, Ericsson, RAN4#11</w:t>
      </w:r>
      <w:r w:rsidR="002A4169">
        <w:rPr>
          <w:rFonts w:ascii="Arial" w:eastAsia="Calibri" w:hAnsi="Arial" w:cs="Arial"/>
          <w:kern w:val="2"/>
          <w:szCs w:val="14"/>
          <w:lang w:eastAsia="en-US"/>
          <w14:ligatures w14:val="standardContextual"/>
        </w:rPr>
        <w:t>5, Malta.</w:t>
      </w:r>
    </w:p>
    <w:p w14:paraId="63CC24DF" w14:textId="2EAB0F00" w:rsidR="00117C4F" w:rsidRDefault="00117C4F" w:rsidP="00117C4F">
      <w:pPr>
        <w:rPr>
          <w:rFonts w:ascii="Arial" w:hAnsi="Arial" w:cs="Arial"/>
        </w:rPr>
      </w:pPr>
      <w:r w:rsidRPr="00117C4F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117C4F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</w:t>
      </w:r>
      <w:r w:rsidRPr="00117C4F">
        <w:rPr>
          <w:rFonts w:ascii="Arial" w:hAnsi="Arial" w:cs="Arial"/>
        </w:rPr>
        <w:t>R4-2504753 “Way Forward for [114bis][324] NR_IoT_NTN_less_than_5MHz_demod”, Ericsson.</w:t>
      </w:r>
    </w:p>
    <w:p w14:paraId="4D337BF4" w14:textId="02813DB1" w:rsidR="00117C4F" w:rsidRDefault="00117C4F" w:rsidP="00117C4F">
      <w:pPr>
        <w:rPr>
          <w:rFonts w:ascii="Arial" w:hAnsi="Arial" w:cs="Arial"/>
        </w:rPr>
      </w:pPr>
      <w:r w:rsidRPr="00117C4F">
        <w:rPr>
          <w:rFonts w:ascii="Arial" w:hAnsi="Arial" w:cs="Arial"/>
        </w:rPr>
        <w:t>[</w:t>
      </w:r>
      <w:r>
        <w:rPr>
          <w:rFonts w:ascii="Arial" w:hAnsi="Arial" w:cs="Arial"/>
        </w:rPr>
        <w:t>5</w:t>
      </w:r>
      <w:r w:rsidRPr="00117C4F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</w:t>
      </w:r>
      <w:r w:rsidRPr="00117C4F">
        <w:rPr>
          <w:rFonts w:ascii="Arial" w:hAnsi="Arial" w:cs="Arial"/>
        </w:rPr>
        <w:t>R4-2409843, “</w:t>
      </w:r>
      <w:proofErr w:type="spellStart"/>
      <w:r w:rsidRPr="00117C4F">
        <w:rPr>
          <w:rFonts w:ascii="Arial" w:hAnsi="Arial" w:cs="Arial"/>
        </w:rPr>
        <w:t>BigCR</w:t>
      </w:r>
      <w:proofErr w:type="spellEnd"/>
      <w:r w:rsidRPr="00117C4F">
        <w:rPr>
          <w:rFonts w:ascii="Arial" w:hAnsi="Arial" w:cs="Arial"/>
        </w:rPr>
        <w:t xml:space="preserve"> for 38.101-4 on Lessthan5MHz UE </w:t>
      </w:r>
      <w:proofErr w:type="spellStart"/>
      <w:r w:rsidRPr="00117C4F">
        <w:rPr>
          <w:rFonts w:ascii="Arial" w:hAnsi="Arial" w:cs="Arial"/>
        </w:rPr>
        <w:t>demod</w:t>
      </w:r>
      <w:proofErr w:type="spellEnd"/>
      <w:r w:rsidRPr="00117C4F">
        <w:rPr>
          <w:rFonts w:ascii="Arial" w:hAnsi="Arial" w:cs="Arial"/>
        </w:rPr>
        <w:t xml:space="preserve"> perf and CSI requirements”, Nokia.</w:t>
      </w:r>
    </w:p>
    <w:p w14:paraId="22D31836" w14:textId="77777777" w:rsidR="00117C4F" w:rsidRPr="002D52DD" w:rsidRDefault="00117C4F" w:rsidP="00117C4F">
      <w:pPr>
        <w:rPr>
          <w:rFonts w:ascii="Arial" w:hAnsi="Arial" w:cs="Arial"/>
        </w:rPr>
      </w:pPr>
    </w:p>
    <w:sectPr w:rsidR="00117C4F" w:rsidRPr="002D52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4FCC4" w14:textId="77777777" w:rsidR="00792DBF" w:rsidRDefault="00792DBF" w:rsidP="004C6747">
      <w:pPr>
        <w:spacing w:after="0" w:line="240" w:lineRule="auto"/>
      </w:pPr>
      <w:r>
        <w:separator/>
      </w:r>
    </w:p>
  </w:endnote>
  <w:endnote w:type="continuationSeparator" w:id="0">
    <w:p w14:paraId="544C3CB1" w14:textId="77777777" w:rsidR="00792DBF" w:rsidRDefault="00792DBF" w:rsidP="004C6747">
      <w:pPr>
        <w:spacing w:after="0" w:line="240" w:lineRule="auto"/>
      </w:pPr>
      <w:r>
        <w:continuationSeparator/>
      </w:r>
    </w:p>
  </w:endnote>
  <w:endnote w:type="continuationNotice" w:id="1">
    <w:p w14:paraId="0E3CE1F1" w14:textId="77777777" w:rsidR="00792DBF" w:rsidRDefault="00792D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A32C0" w14:textId="77777777" w:rsidR="00792DBF" w:rsidRDefault="00792DBF" w:rsidP="004C6747">
      <w:pPr>
        <w:spacing w:after="0" w:line="240" w:lineRule="auto"/>
      </w:pPr>
      <w:r>
        <w:separator/>
      </w:r>
    </w:p>
  </w:footnote>
  <w:footnote w:type="continuationSeparator" w:id="0">
    <w:p w14:paraId="3C7B1A3E" w14:textId="77777777" w:rsidR="00792DBF" w:rsidRDefault="00792DBF" w:rsidP="004C6747">
      <w:pPr>
        <w:spacing w:after="0" w:line="240" w:lineRule="auto"/>
      </w:pPr>
      <w:r>
        <w:continuationSeparator/>
      </w:r>
    </w:p>
  </w:footnote>
  <w:footnote w:type="continuationNotice" w:id="1">
    <w:p w14:paraId="01BE8F4C" w14:textId="77777777" w:rsidR="00792DBF" w:rsidRDefault="00792D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08B"/>
    <w:multiLevelType w:val="multilevel"/>
    <w:tmpl w:val="A698B3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E5A5E"/>
    <w:multiLevelType w:val="multilevel"/>
    <w:tmpl w:val="030E5A5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954A1E"/>
    <w:multiLevelType w:val="hybridMultilevel"/>
    <w:tmpl w:val="55AAE4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934F9"/>
    <w:multiLevelType w:val="hybridMultilevel"/>
    <w:tmpl w:val="EC7CF7C0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1447D0"/>
    <w:multiLevelType w:val="multilevel"/>
    <w:tmpl w:val="90C8E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44DB3"/>
    <w:multiLevelType w:val="hybridMultilevel"/>
    <w:tmpl w:val="18AE0C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F3D06"/>
    <w:multiLevelType w:val="multilevel"/>
    <w:tmpl w:val="25BF3D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67438"/>
    <w:multiLevelType w:val="multilevel"/>
    <w:tmpl w:val="1AE89B64"/>
    <w:lvl w:ilvl="0">
      <w:start w:val="1"/>
      <w:numFmt w:val="decimal"/>
      <w:lvlText w:val="[%1]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091AF9"/>
    <w:multiLevelType w:val="hybridMultilevel"/>
    <w:tmpl w:val="D90C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B634166"/>
    <w:multiLevelType w:val="hybridMultilevel"/>
    <w:tmpl w:val="4DCCF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57D2F"/>
    <w:multiLevelType w:val="hybridMultilevel"/>
    <w:tmpl w:val="6AEA2D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2EEB"/>
    <w:multiLevelType w:val="hybridMultilevel"/>
    <w:tmpl w:val="168EBA7A"/>
    <w:lvl w:ilvl="0" w:tplc="200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 w15:restartNumberingAfterBreak="0">
    <w:nsid w:val="3A6C137B"/>
    <w:multiLevelType w:val="hybridMultilevel"/>
    <w:tmpl w:val="379A8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438FF"/>
    <w:multiLevelType w:val="multilevel"/>
    <w:tmpl w:val="8452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901B8D"/>
    <w:multiLevelType w:val="hybridMultilevel"/>
    <w:tmpl w:val="DDE0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F52E7"/>
    <w:multiLevelType w:val="hybridMultilevel"/>
    <w:tmpl w:val="67A8F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E96169C"/>
    <w:multiLevelType w:val="hybridMultilevel"/>
    <w:tmpl w:val="270E96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356CF"/>
    <w:multiLevelType w:val="multilevel"/>
    <w:tmpl w:val="F85EFA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5A59B3"/>
    <w:multiLevelType w:val="hybridMultilevel"/>
    <w:tmpl w:val="FB324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F071F"/>
    <w:multiLevelType w:val="multilevel"/>
    <w:tmpl w:val="4BE2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8FB6AA3"/>
    <w:multiLevelType w:val="multilevel"/>
    <w:tmpl w:val="5B42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E4F68"/>
    <w:multiLevelType w:val="hybridMultilevel"/>
    <w:tmpl w:val="0D8896EC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53B01"/>
    <w:multiLevelType w:val="multilevel"/>
    <w:tmpl w:val="62953B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C746D"/>
    <w:multiLevelType w:val="hybridMultilevel"/>
    <w:tmpl w:val="A496B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A21F0"/>
    <w:multiLevelType w:val="hybridMultilevel"/>
    <w:tmpl w:val="683E77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F0B8F"/>
    <w:multiLevelType w:val="hybridMultilevel"/>
    <w:tmpl w:val="1876E55E"/>
    <w:lvl w:ilvl="0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3" w15:restartNumberingAfterBreak="0">
    <w:nsid w:val="73A53FB3"/>
    <w:multiLevelType w:val="multilevel"/>
    <w:tmpl w:val="73A53FB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046407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8099200">
    <w:abstractNumId w:val="9"/>
  </w:num>
  <w:num w:numId="3" w16cid:durableId="267735325">
    <w:abstractNumId w:val="25"/>
  </w:num>
  <w:num w:numId="4" w16cid:durableId="90442803">
    <w:abstractNumId w:val="19"/>
  </w:num>
  <w:num w:numId="5" w16cid:durableId="388385041">
    <w:abstractNumId w:val="23"/>
  </w:num>
  <w:num w:numId="6" w16cid:durableId="1958173802">
    <w:abstractNumId w:val="25"/>
  </w:num>
  <w:num w:numId="7" w16cid:durableId="1630865688">
    <w:abstractNumId w:val="9"/>
  </w:num>
  <w:num w:numId="8" w16cid:durableId="14306831">
    <w:abstractNumId w:val="19"/>
  </w:num>
  <w:num w:numId="9" w16cid:durableId="1889954540">
    <w:abstractNumId w:val="13"/>
  </w:num>
  <w:num w:numId="10" w16cid:durableId="1506431126">
    <w:abstractNumId w:val="21"/>
  </w:num>
  <w:num w:numId="11" w16cid:durableId="1005088618">
    <w:abstractNumId w:val="2"/>
  </w:num>
  <w:num w:numId="12" w16cid:durableId="631325980">
    <w:abstractNumId w:val="9"/>
  </w:num>
  <w:num w:numId="13" w16cid:durableId="377710477">
    <w:abstractNumId w:val="19"/>
  </w:num>
  <w:num w:numId="14" w16cid:durableId="1116028195">
    <w:abstractNumId w:val="3"/>
  </w:num>
  <w:num w:numId="15" w16cid:durableId="637612010">
    <w:abstractNumId w:val="28"/>
  </w:num>
  <w:num w:numId="16" w16cid:durableId="1747265077">
    <w:abstractNumId w:val="31"/>
  </w:num>
  <w:num w:numId="17" w16cid:durableId="955212102">
    <w:abstractNumId w:val="25"/>
  </w:num>
  <w:num w:numId="18" w16cid:durableId="765076743">
    <w:abstractNumId w:val="11"/>
  </w:num>
  <w:num w:numId="19" w16cid:durableId="1636333069">
    <w:abstractNumId w:val="9"/>
  </w:num>
  <w:num w:numId="20" w16cid:durableId="1466266621">
    <w:abstractNumId w:val="19"/>
  </w:num>
  <w:num w:numId="21" w16cid:durableId="355429260">
    <w:abstractNumId w:val="25"/>
  </w:num>
  <w:num w:numId="22" w16cid:durableId="937835424">
    <w:abstractNumId w:val="25"/>
  </w:num>
  <w:num w:numId="23" w16cid:durableId="768432855">
    <w:abstractNumId w:val="9"/>
  </w:num>
  <w:num w:numId="24" w16cid:durableId="761339884">
    <w:abstractNumId w:val="19"/>
  </w:num>
  <w:num w:numId="25" w16cid:durableId="1853104722">
    <w:abstractNumId w:val="32"/>
  </w:num>
  <w:num w:numId="26" w16cid:durableId="6675610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5054025">
    <w:abstractNumId w:val="29"/>
  </w:num>
  <w:num w:numId="28" w16cid:durableId="1447042165">
    <w:abstractNumId w:val="1"/>
  </w:num>
  <w:num w:numId="29" w16cid:durableId="881748073">
    <w:abstractNumId w:val="33"/>
  </w:num>
  <w:num w:numId="30" w16cid:durableId="11410036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269703952">
    <w:abstractNumId w:val="12"/>
  </w:num>
  <w:num w:numId="32" w16cid:durableId="933367959">
    <w:abstractNumId w:val="6"/>
  </w:num>
  <w:num w:numId="33" w16cid:durableId="379328516">
    <w:abstractNumId w:val="26"/>
  </w:num>
  <w:num w:numId="34" w16cid:durableId="1918905003">
    <w:abstractNumId w:val="4"/>
  </w:num>
  <w:num w:numId="35" w16cid:durableId="997616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0763445">
    <w:abstractNumId w:val="3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965437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38014975">
    <w:abstractNumId w:val="0"/>
  </w:num>
  <w:num w:numId="39" w16cid:durableId="1135682686">
    <w:abstractNumId w:val="5"/>
  </w:num>
  <w:num w:numId="40" w16cid:durableId="285890379">
    <w:abstractNumId w:val="24"/>
  </w:num>
  <w:num w:numId="41" w16cid:durableId="563374865">
    <w:abstractNumId w:val="17"/>
  </w:num>
  <w:num w:numId="42" w16cid:durableId="952247551">
    <w:abstractNumId w:val="15"/>
  </w:num>
  <w:num w:numId="43" w16cid:durableId="679159998">
    <w:abstractNumId w:val="10"/>
  </w:num>
  <w:num w:numId="44" w16cid:durableId="1954172977">
    <w:abstractNumId w:val="16"/>
  </w:num>
  <w:num w:numId="45" w16cid:durableId="1817575659">
    <w:abstractNumId w:val="22"/>
  </w:num>
  <w:num w:numId="46" w16cid:durableId="607279287">
    <w:abstractNumId w:val="27"/>
  </w:num>
  <w:num w:numId="47" w16cid:durableId="1790276487">
    <w:abstractNumId w:val="30"/>
  </w:num>
  <w:num w:numId="48" w16cid:durableId="1229001516">
    <w:abstractNumId w:val="8"/>
  </w:num>
  <w:num w:numId="49" w16cid:durableId="5865780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A8"/>
    <w:rsid w:val="000003C0"/>
    <w:rsid w:val="000004A5"/>
    <w:rsid w:val="00000B21"/>
    <w:rsid w:val="00001E2F"/>
    <w:rsid w:val="00002BC2"/>
    <w:rsid w:val="00006551"/>
    <w:rsid w:val="000067D1"/>
    <w:rsid w:val="00006A02"/>
    <w:rsid w:val="00010DA1"/>
    <w:rsid w:val="00010E23"/>
    <w:rsid w:val="000125F2"/>
    <w:rsid w:val="0001290E"/>
    <w:rsid w:val="00014535"/>
    <w:rsid w:val="0001669E"/>
    <w:rsid w:val="00017738"/>
    <w:rsid w:val="00017E60"/>
    <w:rsid w:val="00022587"/>
    <w:rsid w:val="000229CF"/>
    <w:rsid w:val="00022E77"/>
    <w:rsid w:val="000243E1"/>
    <w:rsid w:val="0002468D"/>
    <w:rsid w:val="0002491A"/>
    <w:rsid w:val="0002494D"/>
    <w:rsid w:val="00027BED"/>
    <w:rsid w:val="00030C65"/>
    <w:rsid w:val="00030EC4"/>
    <w:rsid w:val="00030EE4"/>
    <w:rsid w:val="000317B6"/>
    <w:rsid w:val="00031A4C"/>
    <w:rsid w:val="0003303C"/>
    <w:rsid w:val="0003451E"/>
    <w:rsid w:val="00036AC4"/>
    <w:rsid w:val="00036E8D"/>
    <w:rsid w:val="00036EC6"/>
    <w:rsid w:val="000417D0"/>
    <w:rsid w:val="00041931"/>
    <w:rsid w:val="00044AA7"/>
    <w:rsid w:val="00045394"/>
    <w:rsid w:val="00045E0E"/>
    <w:rsid w:val="00046042"/>
    <w:rsid w:val="00046DC8"/>
    <w:rsid w:val="000478D1"/>
    <w:rsid w:val="00047950"/>
    <w:rsid w:val="00047BA0"/>
    <w:rsid w:val="00047EA9"/>
    <w:rsid w:val="000505E9"/>
    <w:rsid w:val="000513CB"/>
    <w:rsid w:val="00053292"/>
    <w:rsid w:val="0005533B"/>
    <w:rsid w:val="00055BF5"/>
    <w:rsid w:val="00057784"/>
    <w:rsid w:val="00060333"/>
    <w:rsid w:val="00061A57"/>
    <w:rsid w:val="00062BBE"/>
    <w:rsid w:val="0006345E"/>
    <w:rsid w:val="0006460D"/>
    <w:rsid w:val="00064BA8"/>
    <w:rsid w:val="00067363"/>
    <w:rsid w:val="00067624"/>
    <w:rsid w:val="00067F60"/>
    <w:rsid w:val="000736C0"/>
    <w:rsid w:val="000741C4"/>
    <w:rsid w:val="0007590C"/>
    <w:rsid w:val="00075B34"/>
    <w:rsid w:val="00076362"/>
    <w:rsid w:val="000765E3"/>
    <w:rsid w:val="000772E4"/>
    <w:rsid w:val="00082585"/>
    <w:rsid w:val="0008380B"/>
    <w:rsid w:val="0008460F"/>
    <w:rsid w:val="00084B76"/>
    <w:rsid w:val="00084E46"/>
    <w:rsid w:val="00086EA8"/>
    <w:rsid w:val="00086F7C"/>
    <w:rsid w:val="00087016"/>
    <w:rsid w:val="000874EC"/>
    <w:rsid w:val="00090261"/>
    <w:rsid w:val="00090F5B"/>
    <w:rsid w:val="000928A2"/>
    <w:rsid w:val="00093E7B"/>
    <w:rsid w:val="00093ECF"/>
    <w:rsid w:val="000942D1"/>
    <w:rsid w:val="000A1FE6"/>
    <w:rsid w:val="000A2F6C"/>
    <w:rsid w:val="000A3106"/>
    <w:rsid w:val="000A383A"/>
    <w:rsid w:val="000A56B2"/>
    <w:rsid w:val="000A5ACB"/>
    <w:rsid w:val="000A6224"/>
    <w:rsid w:val="000A7027"/>
    <w:rsid w:val="000A7030"/>
    <w:rsid w:val="000A7271"/>
    <w:rsid w:val="000A7A63"/>
    <w:rsid w:val="000B07E8"/>
    <w:rsid w:val="000B4174"/>
    <w:rsid w:val="000B4C10"/>
    <w:rsid w:val="000B5840"/>
    <w:rsid w:val="000B5D36"/>
    <w:rsid w:val="000B72FC"/>
    <w:rsid w:val="000C1843"/>
    <w:rsid w:val="000C2B30"/>
    <w:rsid w:val="000C36AE"/>
    <w:rsid w:val="000C49FA"/>
    <w:rsid w:val="000C5EB4"/>
    <w:rsid w:val="000D1AF3"/>
    <w:rsid w:val="000D1D84"/>
    <w:rsid w:val="000D20B6"/>
    <w:rsid w:val="000D4393"/>
    <w:rsid w:val="000D4810"/>
    <w:rsid w:val="000D6434"/>
    <w:rsid w:val="000D71A4"/>
    <w:rsid w:val="000E062E"/>
    <w:rsid w:val="000E080E"/>
    <w:rsid w:val="000E0FFB"/>
    <w:rsid w:val="000E141B"/>
    <w:rsid w:val="000E3029"/>
    <w:rsid w:val="000E4CAE"/>
    <w:rsid w:val="000E5220"/>
    <w:rsid w:val="000E5F0F"/>
    <w:rsid w:val="000E6108"/>
    <w:rsid w:val="000F07BF"/>
    <w:rsid w:val="000F10EB"/>
    <w:rsid w:val="000F2480"/>
    <w:rsid w:val="000F4B8E"/>
    <w:rsid w:val="000F6096"/>
    <w:rsid w:val="000F654D"/>
    <w:rsid w:val="000F66EA"/>
    <w:rsid w:val="000F6AE2"/>
    <w:rsid w:val="000F7404"/>
    <w:rsid w:val="000F784B"/>
    <w:rsid w:val="001000EE"/>
    <w:rsid w:val="00100400"/>
    <w:rsid w:val="00100D5B"/>
    <w:rsid w:val="00100D5C"/>
    <w:rsid w:val="00100DAC"/>
    <w:rsid w:val="00102752"/>
    <w:rsid w:val="00104006"/>
    <w:rsid w:val="00104195"/>
    <w:rsid w:val="0010766D"/>
    <w:rsid w:val="00107DA0"/>
    <w:rsid w:val="001101C0"/>
    <w:rsid w:val="001109A5"/>
    <w:rsid w:val="001118E2"/>
    <w:rsid w:val="00111D31"/>
    <w:rsid w:val="00112174"/>
    <w:rsid w:val="0011271A"/>
    <w:rsid w:val="00112EFA"/>
    <w:rsid w:val="00114338"/>
    <w:rsid w:val="00115DA9"/>
    <w:rsid w:val="001166BF"/>
    <w:rsid w:val="00117C4F"/>
    <w:rsid w:val="001201C2"/>
    <w:rsid w:val="00120DC7"/>
    <w:rsid w:val="0012104B"/>
    <w:rsid w:val="00125E91"/>
    <w:rsid w:val="00127369"/>
    <w:rsid w:val="001339CA"/>
    <w:rsid w:val="00134707"/>
    <w:rsid w:val="00134880"/>
    <w:rsid w:val="00134CCB"/>
    <w:rsid w:val="00135E48"/>
    <w:rsid w:val="00136127"/>
    <w:rsid w:val="00136857"/>
    <w:rsid w:val="0013717E"/>
    <w:rsid w:val="00140E23"/>
    <w:rsid w:val="001411E1"/>
    <w:rsid w:val="00141450"/>
    <w:rsid w:val="00141C7A"/>
    <w:rsid w:val="0014315B"/>
    <w:rsid w:val="00143815"/>
    <w:rsid w:val="00143829"/>
    <w:rsid w:val="00146AF0"/>
    <w:rsid w:val="00146D28"/>
    <w:rsid w:val="00147479"/>
    <w:rsid w:val="00147AFE"/>
    <w:rsid w:val="0015151A"/>
    <w:rsid w:val="0015179A"/>
    <w:rsid w:val="00152806"/>
    <w:rsid w:val="00152FA3"/>
    <w:rsid w:val="0015371D"/>
    <w:rsid w:val="00154239"/>
    <w:rsid w:val="00156E07"/>
    <w:rsid w:val="001571CD"/>
    <w:rsid w:val="00157379"/>
    <w:rsid w:val="00157382"/>
    <w:rsid w:val="0016002A"/>
    <w:rsid w:val="00160514"/>
    <w:rsid w:val="00160530"/>
    <w:rsid w:val="00161E2A"/>
    <w:rsid w:val="00162F83"/>
    <w:rsid w:val="00164FE1"/>
    <w:rsid w:val="001654FA"/>
    <w:rsid w:val="00165BB3"/>
    <w:rsid w:val="00166018"/>
    <w:rsid w:val="0016668F"/>
    <w:rsid w:val="00166ED1"/>
    <w:rsid w:val="00166F69"/>
    <w:rsid w:val="00170965"/>
    <w:rsid w:val="00170B37"/>
    <w:rsid w:val="00170C6A"/>
    <w:rsid w:val="00171093"/>
    <w:rsid w:val="001718F4"/>
    <w:rsid w:val="001721E5"/>
    <w:rsid w:val="00172287"/>
    <w:rsid w:val="00173447"/>
    <w:rsid w:val="00173DD0"/>
    <w:rsid w:val="00173F03"/>
    <w:rsid w:val="00176F1F"/>
    <w:rsid w:val="001804AB"/>
    <w:rsid w:val="0018255F"/>
    <w:rsid w:val="0018297F"/>
    <w:rsid w:val="00183814"/>
    <w:rsid w:val="00183888"/>
    <w:rsid w:val="00183D9C"/>
    <w:rsid w:val="00186A7F"/>
    <w:rsid w:val="00186FB2"/>
    <w:rsid w:val="00187065"/>
    <w:rsid w:val="001874A9"/>
    <w:rsid w:val="00187612"/>
    <w:rsid w:val="00187C10"/>
    <w:rsid w:val="001904D5"/>
    <w:rsid w:val="0019088C"/>
    <w:rsid w:val="001911F1"/>
    <w:rsid w:val="00191E7E"/>
    <w:rsid w:val="00192656"/>
    <w:rsid w:val="001937A9"/>
    <w:rsid w:val="001940AF"/>
    <w:rsid w:val="0019533B"/>
    <w:rsid w:val="001957DD"/>
    <w:rsid w:val="0019684C"/>
    <w:rsid w:val="00196B62"/>
    <w:rsid w:val="001A005F"/>
    <w:rsid w:val="001A00F8"/>
    <w:rsid w:val="001A0B81"/>
    <w:rsid w:val="001A0E9C"/>
    <w:rsid w:val="001A13A1"/>
    <w:rsid w:val="001A1AC2"/>
    <w:rsid w:val="001A356F"/>
    <w:rsid w:val="001A36DF"/>
    <w:rsid w:val="001A4164"/>
    <w:rsid w:val="001A432A"/>
    <w:rsid w:val="001A517A"/>
    <w:rsid w:val="001A589C"/>
    <w:rsid w:val="001A6ADE"/>
    <w:rsid w:val="001B138F"/>
    <w:rsid w:val="001B3385"/>
    <w:rsid w:val="001B4575"/>
    <w:rsid w:val="001B48B1"/>
    <w:rsid w:val="001B5C00"/>
    <w:rsid w:val="001B6953"/>
    <w:rsid w:val="001B7345"/>
    <w:rsid w:val="001B78CD"/>
    <w:rsid w:val="001B7B72"/>
    <w:rsid w:val="001B7FF6"/>
    <w:rsid w:val="001C41DD"/>
    <w:rsid w:val="001C72BB"/>
    <w:rsid w:val="001C7315"/>
    <w:rsid w:val="001C7702"/>
    <w:rsid w:val="001D05D6"/>
    <w:rsid w:val="001D07A3"/>
    <w:rsid w:val="001D1E51"/>
    <w:rsid w:val="001D4331"/>
    <w:rsid w:val="001D4B6E"/>
    <w:rsid w:val="001D609C"/>
    <w:rsid w:val="001D60E2"/>
    <w:rsid w:val="001D6659"/>
    <w:rsid w:val="001D7F04"/>
    <w:rsid w:val="001E06EC"/>
    <w:rsid w:val="001E0FCB"/>
    <w:rsid w:val="001E15EC"/>
    <w:rsid w:val="001E1DF4"/>
    <w:rsid w:val="001E2C9F"/>
    <w:rsid w:val="001E4B7E"/>
    <w:rsid w:val="001E7D1D"/>
    <w:rsid w:val="001F10F5"/>
    <w:rsid w:val="001F2BC8"/>
    <w:rsid w:val="001F2F1A"/>
    <w:rsid w:val="001F4BF3"/>
    <w:rsid w:val="001F525F"/>
    <w:rsid w:val="001F795F"/>
    <w:rsid w:val="001F7E8D"/>
    <w:rsid w:val="002012F5"/>
    <w:rsid w:val="00201A5B"/>
    <w:rsid w:val="00201B8F"/>
    <w:rsid w:val="00202560"/>
    <w:rsid w:val="00202C75"/>
    <w:rsid w:val="0020394E"/>
    <w:rsid w:val="00204366"/>
    <w:rsid w:val="00204FD1"/>
    <w:rsid w:val="00205A55"/>
    <w:rsid w:val="002069C7"/>
    <w:rsid w:val="00207691"/>
    <w:rsid w:val="00210DAD"/>
    <w:rsid w:val="00212F0D"/>
    <w:rsid w:val="00213A3B"/>
    <w:rsid w:val="002149BB"/>
    <w:rsid w:val="00215F0C"/>
    <w:rsid w:val="00217710"/>
    <w:rsid w:val="00221563"/>
    <w:rsid w:val="0022481C"/>
    <w:rsid w:val="00225038"/>
    <w:rsid w:val="002261FE"/>
    <w:rsid w:val="00227286"/>
    <w:rsid w:val="00230496"/>
    <w:rsid w:val="00232847"/>
    <w:rsid w:val="0023480C"/>
    <w:rsid w:val="00235FBB"/>
    <w:rsid w:val="00236C38"/>
    <w:rsid w:val="00240FCC"/>
    <w:rsid w:val="00242281"/>
    <w:rsid w:val="0024247A"/>
    <w:rsid w:val="00242D19"/>
    <w:rsid w:val="00243812"/>
    <w:rsid w:val="002444FD"/>
    <w:rsid w:val="0024479F"/>
    <w:rsid w:val="002466AD"/>
    <w:rsid w:val="00247055"/>
    <w:rsid w:val="00250A39"/>
    <w:rsid w:val="00250E38"/>
    <w:rsid w:val="0025166E"/>
    <w:rsid w:val="0025189F"/>
    <w:rsid w:val="0025248E"/>
    <w:rsid w:val="002539DB"/>
    <w:rsid w:val="002547D3"/>
    <w:rsid w:val="00254EB7"/>
    <w:rsid w:val="0025661E"/>
    <w:rsid w:val="00256769"/>
    <w:rsid w:val="00256B74"/>
    <w:rsid w:val="00256BED"/>
    <w:rsid w:val="00257D64"/>
    <w:rsid w:val="00257DAA"/>
    <w:rsid w:val="002618C1"/>
    <w:rsid w:val="00265A0D"/>
    <w:rsid w:val="00266DE1"/>
    <w:rsid w:val="00267961"/>
    <w:rsid w:val="00267BC1"/>
    <w:rsid w:val="0027023A"/>
    <w:rsid w:val="00271BAE"/>
    <w:rsid w:val="0027337B"/>
    <w:rsid w:val="0027343A"/>
    <w:rsid w:val="00273737"/>
    <w:rsid w:val="00275E0F"/>
    <w:rsid w:val="00275F0F"/>
    <w:rsid w:val="00276947"/>
    <w:rsid w:val="00277ADD"/>
    <w:rsid w:val="00281152"/>
    <w:rsid w:val="002811E3"/>
    <w:rsid w:val="00284863"/>
    <w:rsid w:val="00285527"/>
    <w:rsid w:val="00293EFC"/>
    <w:rsid w:val="002943A4"/>
    <w:rsid w:val="00294522"/>
    <w:rsid w:val="002949F9"/>
    <w:rsid w:val="002957F7"/>
    <w:rsid w:val="002973B8"/>
    <w:rsid w:val="002A0CF3"/>
    <w:rsid w:val="002A1D06"/>
    <w:rsid w:val="002A246C"/>
    <w:rsid w:val="002A4169"/>
    <w:rsid w:val="002A6C56"/>
    <w:rsid w:val="002A75AE"/>
    <w:rsid w:val="002A7A6D"/>
    <w:rsid w:val="002A7AFD"/>
    <w:rsid w:val="002B12BA"/>
    <w:rsid w:val="002B130E"/>
    <w:rsid w:val="002B1B91"/>
    <w:rsid w:val="002B1D5B"/>
    <w:rsid w:val="002B2B4C"/>
    <w:rsid w:val="002B2BD6"/>
    <w:rsid w:val="002B2E6B"/>
    <w:rsid w:val="002B2F29"/>
    <w:rsid w:val="002B3F03"/>
    <w:rsid w:val="002B4C54"/>
    <w:rsid w:val="002B55AE"/>
    <w:rsid w:val="002B63A0"/>
    <w:rsid w:val="002C0832"/>
    <w:rsid w:val="002C3F90"/>
    <w:rsid w:val="002C4C0C"/>
    <w:rsid w:val="002C632C"/>
    <w:rsid w:val="002C638E"/>
    <w:rsid w:val="002C6E2B"/>
    <w:rsid w:val="002C7995"/>
    <w:rsid w:val="002D25FA"/>
    <w:rsid w:val="002D52DD"/>
    <w:rsid w:val="002D55A1"/>
    <w:rsid w:val="002D60BF"/>
    <w:rsid w:val="002E1938"/>
    <w:rsid w:val="002E1D43"/>
    <w:rsid w:val="002E2480"/>
    <w:rsid w:val="002E2ADB"/>
    <w:rsid w:val="002E3026"/>
    <w:rsid w:val="002E3C06"/>
    <w:rsid w:val="002E3D67"/>
    <w:rsid w:val="002E6683"/>
    <w:rsid w:val="002E6B66"/>
    <w:rsid w:val="002E7FC1"/>
    <w:rsid w:val="002F0345"/>
    <w:rsid w:val="002F04F6"/>
    <w:rsid w:val="002F1C08"/>
    <w:rsid w:val="002F3575"/>
    <w:rsid w:val="002F668C"/>
    <w:rsid w:val="002F6770"/>
    <w:rsid w:val="00300281"/>
    <w:rsid w:val="003011F5"/>
    <w:rsid w:val="00301487"/>
    <w:rsid w:val="00301E2C"/>
    <w:rsid w:val="003050A0"/>
    <w:rsid w:val="00307129"/>
    <w:rsid w:val="003075A5"/>
    <w:rsid w:val="00312069"/>
    <w:rsid w:val="003131E2"/>
    <w:rsid w:val="00314620"/>
    <w:rsid w:val="003149AF"/>
    <w:rsid w:val="00314EFA"/>
    <w:rsid w:val="00315862"/>
    <w:rsid w:val="00315877"/>
    <w:rsid w:val="00317DC6"/>
    <w:rsid w:val="00322CAC"/>
    <w:rsid w:val="00323656"/>
    <w:rsid w:val="00323E41"/>
    <w:rsid w:val="003241F3"/>
    <w:rsid w:val="00324CC2"/>
    <w:rsid w:val="00324D7B"/>
    <w:rsid w:val="003258DC"/>
    <w:rsid w:val="00331A3C"/>
    <w:rsid w:val="00333779"/>
    <w:rsid w:val="00335F22"/>
    <w:rsid w:val="0033644C"/>
    <w:rsid w:val="003407A4"/>
    <w:rsid w:val="00340ABE"/>
    <w:rsid w:val="00341AE6"/>
    <w:rsid w:val="00343F85"/>
    <w:rsid w:val="003441FE"/>
    <w:rsid w:val="003449C7"/>
    <w:rsid w:val="003479DF"/>
    <w:rsid w:val="00347B74"/>
    <w:rsid w:val="00350165"/>
    <w:rsid w:val="00351EF1"/>
    <w:rsid w:val="0035202D"/>
    <w:rsid w:val="003528A2"/>
    <w:rsid w:val="00354A31"/>
    <w:rsid w:val="00354FB8"/>
    <w:rsid w:val="0035759B"/>
    <w:rsid w:val="00357923"/>
    <w:rsid w:val="00357E06"/>
    <w:rsid w:val="00362D8A"/>
    <w:rsid w:val="003637F3"/>
    <w:rsid w:val="00364D64"/>
    <w:rsid w:val="00366504"/>
    <w:rsid w:val="0036785C"/>
    <w:rsid w:val="00367CFC"/>
    <w:rsid w:val="00370E7E"/>
    <w:rsid w:val="00373469"/>
    <w:rsid w:val="00376491"/>
    <w:rsid w:val="00376940"/>
    <w:rsid w:val="003769DF"/>
    <w:rsid w:val="003806EC"/>
    <w:rsid w:val="00382708"/>
    <w:rsid w:val="003830E5"/>
    <w:rsid w:val="003835BA"/>
    <w:rsid w:val="003841C3"/>
    <w:rsid w:val="003872E8"/>
    <w:rsid w:val="0039245E"/>
    <w:rsid w:val="00392A69"/>
    <w:rsid w:val="003938D7"/>
    <w:rsid w:val="00394155"/>
    <w:rsid w:val="003A0EF9"/>
    <w:rsid w:val="003A0F73"/>
    <w:rsid w:val="003A4BBB"/>
    <w:rsid w:val="003A67BB"/>
    <w:rsid w:val="003A750A"/>
    <w:rsid w:val="003B4160"/>
    <w:rsid w:val="003B4DCB"/>
    <w:rsid w:val="003B58DF"/>
    <w:rsid w:val="003B6C1D"/>
    <w:rsid w:val="003C29BF"/>
    <w:rsid w:val="003C3761"/>
    <w:rsid w:val="003C6279"/>
    <w:rsid w:val="003D2BA1"/>
    <w:rsid w:val="003D52A3"/>
    <w:rsid w:val="003D75A5"/>
    <w:rsid w:val="003E05E3"/>
    <w:rsid w:val="003E6AAA"/>
    <w:rsid w:val="003E7359"/>
    <w:rsid w:val="003F0E67"/>
    <w:rsid w:val="003F1599"/>
    <w:rsid w:val="003F1EDC"/>
    <w:rsid w:val="003F2FC4"/>
    <w:rsid w:val="003F72E2"/>
    <w:rsid w:val="003F76C6"/>
    <w:rsid w:val="003F7FF9"/>
    <w:rsid w:val="00400F88"/>
    <w:rsid w:val="00401440"/>
    <w:rsid w:val="00401832"/>
    <w:rsid w:val="00403FA6"/>
    <w:rsid w:val="00404588"/>
    <w:rsid w:val="00404870"/>
    <w:rsid w:val="004048D6"/>
    <w:rsid w:val="0041032A"/>
    <w:rsid w:val="00411961"/>
    <w:rsid w:val="00411B24"/>
    <w:rsid w:val="00413CB4"/>
    <w:rsid w:val="00414519"/>
    <w:rsid w:val="00416039"/>
    <w:rsid w:val="004203D1"/>
    <w:rsid w:val="0042229F"/>
    <w:rsid w:val="0042577E"/>
    <w:rsid w:val="004259EB"/>
    <w:rsid w:val="00425C70"/>
    <w:rsid w:val="004273DD"/>
    <w:rsid w:val="00427428"/>
    <w:rsid w:val="00427D23"/>
    <w:rsid w:val="00431066"/>
    <w:rsid w:val="00431B5B"/>
    <w:rsid w:val="00432E75"/>
    <w:rsid w:val="004330D0"/>
    <w:rsid w:val="004336ED"/>
    <w:rsid w:val="004350E2"/>
    <w:rsid w:val="00435536"/>
    <w:rsid w:val="0043637B"/>
    <w:rsid w:val="0044526F"/>
    <w:rsid w:val="00445AEC"/>
    <w:rsid w:val="00446015"/>
    <w:rsid w:val="0044646E"/>
    <w:rsid w:val="00446474"/>
    <w:rsid w:val="0045106F"/>
    <w:rsid w:val="004511FE"/>
    <w:rsid w:val="00451A83"/>
    <w:rsid w:val="00452F16"/>
    <w:rsid w:val="00454FED"/>
    <w:rsid w:val="004610A3"/>
    <w:rsid w:val="004614B5"/>
    <w:rsid w:val="004617B6"/>
    <w:rsid w:val="004624B2"/>
    <w:rsid w:val="00462D54"/>
    <w:rsid w:val="00463CC7"/>
    <w:rsid w:val="00463CDF"/>
    <w:rsid w:val="00463D66"/>
    <w:rsid w:val="004645F9"/>
    <w:rsid w:val="00465440"/>
    <w:rsid w:val="00465DFE"/>
    <w:rsid w:val="00466726"/>
    <w:rsid w:val="00466976"/>
    <w:rsid w:val="00467244"/>
    <w:rsid w:val="004677B5"/>
    <w:rsid w:val="00467BB2"/>
    <w:rsid w:val="0047033B"/>
    <w:rsid w:val="00470544"/>
    <w:rsid w:val="004711AB"/>
    <w:rsid w:val="0047219C"/>
    <w:rsid w:val="00474604"/>
    <w:rsid w:val="00475D6C"/>
    <w:rsid w:val="0047649A"/>
    <w:rsid w:val="00477F98"/>
    <w:rsid w:val="0048077E"/>
    <w:rsid w:val="00480C15"/>
    <w:rsid w:val="00480F8F"/>
    <w:rsid w:val="00481B15"/>
    <w:rsid w:val="00482AF5"/>
    <w:rsid w:val="00483331"/>
    <w:rsid w:val="004848CC"/>
    <w:rsid w:val="00490A7F"/>
    <w:rsid w:val="00490BE3"/>
    <w:rsid w:val="00490ECC"/>
    <w:rsid w:val="004912D3"/>
    <w:rsid w:val="004917DA"/>
    <w:rsid w:val="00493122"/>
    <w:rsid w:val="004957E7"/>
    <w:rsid w:val="004957ED"/>
    <w:rsid w:val="00496185"/>
    <w:rsid w:val="004965E1"/>
    <w:rsid w:val="004A0B5E"/>
    <w:rsid w:val="004A1043"/>
    <w:rsid w:val="004A2AE4"/>
    <w:rsid w:val="004A2F80"/>
    <w:rsid w:val="004A4D5D"/>
    <w:rsid w:val="004A4F5D"/>
    <w:rsid w:val="004A5781"/>
    <w:rsid w:val="004A5F54"/>
    <w:rsid w:val="004A79E9"/>
    <w:rsid w:val="004B004F"/>
    <w:rsid w:val="004B4237"/>
    <w:rsid w:val="004B4319"/>
    <w:rsid w:val="004B43E9"/>
    <w:rsid w:val="004B4CC2"/>
    <w:rsid w:val="004B518B"/>
    <w:rsid w:val="004B6404"/>
    <w:rsid w:val="004B7D79"/>
    <w:rsid w:val="004C11C5"/>
    <w:rsid w:val="004C169C"/>
    <w:rsid w:val="004C22EB"/>
    <w:rsid w:val="004C24AF"/>
    <w:rsid w:val="004C2EBA"/>
    <w:rsid w:val="004C3050"/>
    <w:rsid w:val="004C31C1"/>
    <w:rsid w:val="004C41D1"/>
    <w:rsid w:val="004C6747"/>
    <w:rsid w:val="004C6FDE"/>
    <w:rsid w:val="004D06EA"/>
    <w:rsid w:val="004D1E42"/>
    <w:rsid w:val="004D4779"/>
    <w:rsid w:val="004D55D7"/>
    <w:rsid w:val="004D620B"/>
    <w:rsid w:val="004D6212"/>
    <w:rsid w:val="004D67BA"/>
    <w:rsid w:val="004D6E4E"/>
    <w:rsid w:val="004D7B26"/>
    <w:rsid w:val="004E06EE"/>
    <w:rsid w:val="004E1992"/>
    <w:rsid w:val="004E1FC1"/>
    <w:rsid w:val="004E2A3B"/>
    <w:rsid w:val="004E398B"/>
    <w:rsid w:val="004E3ED5"/>
    <w:rsid w:val="004E442C"/>
    <w:rsid w:val="004E4B27"/>
    <w:rsid w:val="004E7048"/>
    <w:rsid w:val="004E7198"/>
    <w:rsid w:val="004E7CFD"/>
    <w:rsid w:val="004F2699"/>
    <w:rsid w:val="004F2E29"/>
    <w:rsid w:val="004F329A"/>
    <w:rsid w:val="004F3970"/>
    <w:rsid w:val="004F54CA"/>
    <w:rsid w:val="004F5F26"/>
    <w:rsid w:val="004F6877"/>
    <w:rsid w:val="004F689F"/>
    <w:rsid w:val="004F716B"/>
    <w:rsid w:val="00500B57"/>
    <w:rsid w:val="00501AD9"/>
    <w:rsid w:val="0050248C"/>
    <w:rsid w:val="00503ACC"/>
    <w:rsid w:val="0050452E"/>
    <w:rsid w:val="005046BE"/>
    <w:rsid w:val="005067DA"/>
    <w:rsid w:val="00506F06"/>
    <w:rsid w:val="00507048"/>
    <w:rsid w:val="00510BB6"/>
    <w:rsid w:val="00510C96"/>
    <w:rsid w:val="00512D48"/>
    <w:rsid w:val="00513CB2"/>
    <w:rsid w:val="00514232"/>
    <w:rsid w:val="00515CB6"/>
    <w:rsid w:val="00517238"/>
    <w:rsid w:val="0052072D"/>
    <w:rsid w:val="0052097E"/>
    <w:rsid w:val="00521C2A"/>
    <w:rsid w:val="00523DBB"/>
    <w:rsid w:val="00524858"/>
    <w:rsid w:val="00524D23"/>
    <w:rsid w:val="00526338"/>
    <w:rsid w:val="0052708B"/>
    <w:rsid w:val="00527892"/>
    <w:rsid w:val="00530123"/>
    <w:rsid w:val="00530E31"/>
    <w:rsid w:val="005333B2"/>
    <w:rsid w:val="00533677"/>
    <w:rsid w:val="0053409E"/>
    <w:rsid w:val="0053507F"/>
    <w:rsid w:val="00541A24"/>
    <w:rsid w:val="00541F2F"/>
    <w:rsid w:val="005421E0"/>
    <w:rsid w:val="00542B43"/>
    <w:rsid w:val="00543363"/>
    <w:rsid w:val="00543B5D"/>
    <w:rsid w:val="005448AC"/>
    <w:rsid w:val="00547416"/>
    <w:rsid w:val="005515FC"/>
    <w:rsid w:val="00552CB7"/>
    <w:rsid w:val="00553023"/>
    <w:rsid w:val="00553166"/>
    <w:rsid w:val="0055505F"/>
    <w:rsid w:val="0055712A"/>
    <w:rsid w:val="005637D9"/>
    <w:rsid w:val="00563D10"/>
    <w:rsid w:val="005657D5"/>
    <w:rsid w:val="005659B7"/>
    <w:rsid w:val="00566B47"/>
    <w:rsid w:val="00566DF8"/>
    <w:rsid w:val="005674A0"/>
    <w:rsid w:val="0057267A"/>
    <w:rsid w:val="005729D4"/>
    <w:rsid w:val="005731BB"/>
    <w:rsid w:val="0057323B"/>
    <w:rsid w:val="00574792"/>
    <w:rsid w:val="00575DF9"/>
    <w:rsid w:val="00577190"/>
    <w:rsid w:val="00580B4C"/>
    <w:rsid w:val="00581258"/>
    <w:rsid w:val="005853EA"/>
    <w:rsid w:val="00591467"/>
    <w:rsid w:val="00594312"/>
    <w:rsid w:val="00595CDB"/>
    <w:rsid w:val="00596191"/>
    <w:rsid w:val="005964C7"/>
    <w:rsid w:val="00596E08"/>
    <w:rsid w:val="00597211"/>
    <w:rsid w:val="005A0586"/>
    <w:rsid w:val="005A2AE4"/>
    <w:rsid w:val="005A386D"/>
    <w:rsid w:val="005B102A"/>
    <w:rsid w:val="005B1041"/>
    <w:rsid w:val="005B1786"/>
    <w:rsid w:val="005B1A83"/>
    <w:rsid w:val="005B274C"/>
    <w:rsid w:val="005B2D1B"/>
    <w:rsid w:val="005B2E5C"/>
    <w:rsid w:val="005B2F68"/>
    <w:rsid w:val="005B4826"/>
    <w:rsid w:val="005B4EB0"/>
    <w:rsid w:val="005C0501"/>
    <w:rsid w:val="005C0AAD"/>
    <w:rsid w:val="005C4411"/>
    <w:rsid w:val="005C49B7"/>
    <w:rsid w:val="005C4E2D"/>
    <w:rsid w:val="005C592E"/>
    <w:rsid w:val="005C5B53"/>
    <w:rsid w:val="005C5E4B"/>
    <w:rsid w:val="005C6958"/>
    <w:rsid w:val="005C78C2"/>
    <w:rsid w:val="005D18CE"/>
    <w:rsid w:val="005D1DEB"/>
    <w:rsid w:val="005D347F"/>
    <w:rsid w:val="005D3FEA"/>
    <w:rsid w:val="005D6015"/>
    <w:rsid w:val="005E1160"/>
    <w:rsid w:val="005E1A54"/>
    <w:rsid w:val="005E64A2"/>
    <w:rsid w:val="005E75C5"/>
    <w:rsid w:val="005F140F"/>
    <w:rsid w:val="005F5185"/>
    <w:rsid w:val="005F7973"/>
    <w:rsid w:val="00600A86"/>
    <w:rsid w:val="006026F8"/>
    <w:rsid w:val="00603833"/>
    <w:rsid w:val="00604484"/>
    <w:rsid w:val="00605C40"/>
    <w:rsid w:val="00605C69"/>
    <w:rsid w:val="00607762"/>
    <w:rsid w:val="00607B41"/>
    <w:rsid w:val="00610491"/>
    <w:rsid w:val="00611236"/>
    <w:rsid w:val="006117B4"/>
    <w:rsid w:val="00613BCD"/>
    <w:rsid w:val="00613D1E"/>
    <w:rsid w:val="00613ECD"/>
    <w:rsid w:val="006164E3"/>
    <w:rsid w:val="0061795E"/>
    <w:rsid w:val="00617FD4"/>
    <w:rsid w:val="00620E2E"/>
    <w:rsid w:val="00622D9A"/>
    <w:rsid w:val="006237A9"/>
    <w:rsid w:val="00626C4F"/>
    <w:rsid w:val="00627266"/>
    <w:rsid w:val="00627618"/>
    <w:rsid w:val="00627D1F"/>
    <w:rsid w:val="00627DA8"/>
    <w:rsid w:val="00630934"/>
    <w:rsid w:val="006321B4"/>
    <w:rsid w:val="00633BC3"/>
    <w:rsid w:val="00633F35"/>
    <w:rsid w:val="006374EB"/>
    <w:rsid w:val="00637EF7"/>
    <w:rsid w:val="006416A2"/>
    <w:rsid w:val="0064258C"/>
    <w:rsid w:val="00645268"/>
    <w:rsid w:val="00645B9E"/>
    <w:rsid w:val="00646144"/>
    <w:rsid w:val="00647A77"/>
    <w:rsid w:val="0065062F"/>
    <w:rsid w:val="00653672"/>
    <w:rsid w:val="006544C3"/>
    <w:rsid w:val="00654A8E"/>
    <w:rsid w:val="00654B9D"/>
    <w:rsid w:val="006556F4"/>
    <w:rsid w:val="00656C4A"/>
    <w:rsid w:val="00656D94"/>
    <w:rsid w:val="00660113"/>
    <w:rsid w:val="006611CB"/>
    <w:rsid w:val="00663D78"/>
    <w:rsid w:val="00664B3E"/>
    <w:rsid w:val="00665E6A"/>
    <w:rsid w:val="00666419"/>
    <w:rsid w:val="0066652E"/>
    <w:rsid w:val="00666F09"/>
    <w:rsid w:val="00671414"/>
    <w:rsid w:val="00671EE0"/>
    <w:rsid w:val="0067296F"/>
    <w:rsid w:val="00675A8B"/>
    <w:rsid w:val="0067624B"/>
    <w:rsid w:val="006808D5"/>
    <w:rsid w:val="00682103"/>
    <w:rsid w:val="0068374B"/>
    <w:rsid w:val="00683974"/>
    <w:rsid w:val="00685FEA"/>
    <w:rsid w:val="006865D8"/>
    <w:rsid w:val="00686EFD"/>
    <w:rsid w:val="006904C9"/>
    <w:rsid w:val="00691078"/>
    <w:rsid w:val="00691B24"/>
    <w:rsid w:val="0069288B"/>
    <w:rsid w:val="00694E53"/>
    <w:rsid w:val="00695843"/>
    <w:rsid w:val="00696B49"/>
    <w:rsid w:val="00696F83"/>
    <w:rsid w:val="006A1693"/>
    <w:rsid w:val="006A4C65"/>
    <w:rsid w:val="006B13C1"/>
    <w:rsid w:val="006B25D8"/>
    <w:rsid w:val="006B2813"/>
    <w:rsid w:val="006B33A6"/>
    <w:rsid w:val="006B3666"/>
    <w:rsid w:val="006B41FA"/>
    <w:rsid w:val="006B55F4"/>
    <w:rsid w:val="006B7BAE"/>
    <w:rsid w:val="006C1726"/>
    <w:rsid w:val="006C2B32"/>
    <w:rsid w:val="006C339F"/>
    <w:rsid w:val="006C3800"/>
    <w:rsid w:val="006C4D9C"/>
    <w:rsid w:val="006C5335"/>
    <w:rsid w:val="006C73A9"/>
    <w:rsid w:val="006C76EB"/>
    <w:rsid w:val="006C772B"/>
    <w:rsid w:val="006D05A5"/>
    <w:rsid w:val="006D152D"/>
    <w:rsid w:val="006D3505"/>
    <w:rsid w:val="006D4B5F"/>
    <w:rsid w:val="006D6999"/>
    <w:rsid w:val="006E0174"/>
    <w:rsid w:val="006E01FE"/>
    <w:rsid w:val="006E2DB0"/>
    <w:rsid w:val="006E3EF1"/>
    <w:rsid w:val="006E40C6"/>
    <w:rsid w:val="006E5DAB"/>
    <w:rsid w:val="006E6571"/>
    <w:rsid w:val="006E703E"/>
    <w:rsid w:val="006F02C0"/>
    <w:rsid w:val="006F2F39"/>
    <w:rsid w:val="006F2FF4"/>
    <w:rsid w:val="006F51EE"/>
    <w:rsid w:val="00700074"/>
    <w:rsid w:val="00702AC8"/>
    <w:rsid w:val="00703F2F"/>
    <w:rsid w:val="0070610B"/>
    <w:rsid w:val="007072B4"/>
    <w:rsid w:val="00711C39"/>
    <w:rsid w:val="007175BD"/>
    <w:rsid w:val="00720C9A"/>
    <w:rsid w:val="00721F5F"/>
    <w:rsid w:val="00722761"/>
    <w:rsid w:val="00724270"/>
    <w:rsid w:val="00726092"/>
    <w:rsid w:val="007308EF"/>
    <w:rsid w:val="00730D29"/>
    <w:rsid w:val="00730E4F"/>
    <w:rsid w:val="0073546D"/>
    <w:rsid w:val="00735AAC"/>
    <w:rsid w:val="0073760B"/>
    <w:rsid w:val="007419EA"/>
    <w:rsid w:val="00741F74"/>
    <w:rsid w:val="007423A0"/>
    <w:rsid w:val="00743787"/>
    <w:rsid w:val="007437E2"/>
    <w:rsid w:val="00743F08"/>
    <w:rsid w:val="0074403D"/>
    <w:rsid w:val="00744287"/>
    <w:rsid w:val="00745141"/>
    <w:rsid w:val="007454EC"/>
    <w:rsid w:val="0074699D"/>
    <w:rsid w:val="00746F71"/>
    <w:rsid w:val="00752546"/>
    <w:rsid w:val="00752872"/>
    <w:rsid w:val="00753FDD"/>
    <w:rsid w:val="00754100"/>
    <w:rsid w:val="00754115"/>
    <w:rsid w:val="00754428"/>
    <w:rsid w:val="00754BC3"/>
    <w:rsid w:val="007550A4"/>
    <w:rsid w:val="007602D5"/>
    <w:rsid w:val="00760A1E"/>
    <w:rsid w:val="00760B87"/>
    <w:rsid w:val="0076238F"/>
    <w:rsid w:val="00764107"/>
    <w:rsid w:val="00765F47"/>
    <w:rsid w:val="00766B49"/>
    <w:rsid w:val="0076738A"/>
    <w:rsid w:val="00767A71"/>
    <w:rsid w:val="007705C5"/>
    <w:rsid w:val="00771083"/>
    <w:rsid w:val="00772288"/>
    <w:rsid w:val="00772E3A"/>
    <w:rsid w:val="00776C09"/>
    <w:rsid w:val="00777745"/>
    <w:rsid w:val="00780B35"/>
    <w:rsid w:val="00781B7E"/>
    <w:rsid w:val="007822C0"/>
    <w:rsid w:val="00782B9A"/>
    <w:rsid w:val="007858C9"/>
    <w:rsid w:val="00785A0A"/>
    <w:rsid w:val="00785C7E"/>
    <w:rsid w:val="00785FFF"/>
    <w:rsid w:val="007867C5"/>
    <w:rsid w:val="00787136"/>
    <w:rsid w:val="00790A28"/>
    <w:rsid w:val="007915DF"/>
    <w:rsid w:val="00792DBF"/>
    <w:rsid w:val="00792DE2"/>
    <w:rsid w:val="00792E27"/>
    <w:rsid w:val="00793EEA"/>
    <w:rsid w:val="007952E6"/>
    <w:rsid w:val="0079593D"/>
    <w:rsid w:val="00795E73"/>
    <w:rsid w:val="0079684C"/>
    <w:rsid w:val="00796E27"/>
    <w:rsid w:val="007A0A31"/>
    <w:rsid w:val="007A0BD4"/>
    <w:rsid w:val="007A0E97"/>
    <w:rsid w:val="007A30A3"/>
    <w:rsid w:val="007A5C1D"/>
    <w:rsid w:val="007A633F"/>
    <w:rsid w:val="007A7D60"/>
    <w:rsid w:val="007B0A11"/>
    <w:rsid w:val="007B0CAB"/>
    <w:rsid w:val="007B1E0C"/>
    <w:rsid w:val="007B2855"/>
    <w:rsid w:val="007B3DF1"/>
    <w:rsid w:val="007B3F27"/>
    <w:rsid w:val="007B595D"/>
    <w:rsid w:val="007C06B5"/>
    <w:rsid w:val="007C18D9"/>
    <w:rsid w:val="007C2ED3"/>
    <w:rsid w:val="007C3FA1"/>
    <w:rsid w:val="007C4B8B"/>
    <w:rsid w:val="007C4EE1"/>
    <w:rsid w:val="007C5F23"/>
    <w:rsid w:val="007C6201"/>
    <w:rsid w:val="007C74CB"/>
    <w:rsid w:val="007D0741"/>
    <w:rsid w:val="007D0D9F"/>
    <w:rsid w:val="007D3403"/>
    <w:rsid w:val="007D4998"/>
    <w:rsid w:val="007D58F1"/>
    <w:rsid w:val="007D67CF"/>
    <w:rsid w:val="007D68A3"/>
    <w:rsid w:val="007D6E5C"/>
    <w:rsid w:val="007E01A9"/>
    <w:rsid w:val="007E5F8D"/>
    <w:rsid w:val="007E7E99"/>
    <w:rsid w:val="007F0301"/>
    <w:rsid w:val="007F1340"/>
    <w:rsid w:val="007F1C9E"/>
    <w:rsid w:val="007F23FA"/>
    <w:rsid w:val="007F3A1B"/>
    <w:rsid w:val="007F5387"/>
    <w:rsid w:val="007F5A85"/>
    <w:rsid w:val="007F5AA3"/>
    <w:rsid w:val="008003CA"/>
    <w:rsid w:val="0080048E"/>
    <w:rsid w:val="00802AD8"/>
    <w:rsid w:val="00803544"/>
    <w:rsid w:val="00804263"/>
    <w:rsid w:val="00804D83"/>
    <w:rsid w:val="008071E4"/>
    <w:rsid w:val="008077A9"/>
    <w:rsid w:val="008105A0"/>
    <w:rsid w:val="00810F5D"/>
    <w:rsid w:val="0081132C"/>
    <w:rsid w:val="00813343"/>
    <w:rsid w:val="00813DBE"/>
    <w:rsid w:val="00814810"/>
    <w:rsid w:val="00814837"/>
    <w:rsid w:val="0081518F"/>
    <w:rsid w:val="0081593A"/>
    <w:rsid w:val="00816166"/>
    <w:rsid w:val="008161B7"/>
    <w:rsid w:val="00816DD6"/>
    <w:rsid w:val="00820477"/>
    <w:rsid w:val="008205C9"/>
    <w:rsid w:val="00821FD0"/>
    <w:rsid w:val="00822FAB"/>
    <w:rsid w:val="00826400"/>
    <w:rsid w:val="008271B9"/>
    <w:rsid w:val="008303C8"/>
    <w:rsid w:val="00830F9F"/>
    <w:rsid w:val="0083137E"/>
    <w:rsid w:val="008335F9"/>
    <w:rsid w:val="00835563"/>
    <w:rsid w:val="00836114"/>
    <w:rsid w:val="008362C2"/>
    <w:rsid w:val="008377AA"/>
    <w:rsid w:val="008403C2"/>
    <w:rsid w:val="008414AD"/>
    <w:rsid w:val="008461AB"/>
    <w:rsid w:val="008476F1"/>
    <w:rsid w:val="0084784E"/>
    <w:rsid w:val="00847B22"/>
    <w:rsid w:val="00847CA6"/>
    <w:rsid w:val="008501EF"/>
    <w:rsid w:val="0085037E"/>
    <w:rsid w:val="00851875"/>
    <w:rsid w:val="00852814"/>
    <w:rsid w:val="008536B2"/>
    <w:rsid w:val="00854CC0"/>
    <w:rsid w:val="008572ED"/>
    <w:rsid w:val="00860C36"/>
    <w:rsid w:val="008620E0"/>
    <w:rsid w:val="00862850"/>
    <w:rsid w:val="00863611"/>
    <w:rsid w:val="00863EDD"/>
    <w:rsid w:val="00867239"/>
    <w:rsid w:val="008675CD"/>
    <w:rsid w:val="00870210"/>
    <w:rsid w:val="00870A20"/>
    <w:rsid w:val="00870C72"/>
    <w:rsid w:val="0087133E"/>
    <w:rsid w:val="00873692"/>
    <w:rsid w:val="00876E8F"/>
    <w:rsid w:val="00877AFF"/>
    <w:rsid w:val="008803F0"/>
    <w:rsid w:val="008813F7"/>
    <w:rsid w:val="00881401"/>
    <w:rsid w:val="00881621"/>
    <w:rsid w:val="00881671"/>
    <w:rsid w:val="00881D38"/>
    <w:rsid w:val="00882958"/>
    <w:rsid w:val="00883A20"/>
    <w:rsid w:val="00883D31"/>
    <w:rsid w:val="008853E8"/>
    <w:rsid w:val="008863FA"/>
    <w:rsid w:val="0088649F"/>
    <w:rsid w:val="00887845"/>
    <w:rsid w:val="0089180F"/>
    <w:rsid w:val="0089267D"/>
    <w:rsid w:val="00892C03"/>
    <w:rsid w:val="00894578"/>
    <w:rsid w:val="008945BB"/>
    <w:rsid w:val="00895FD9"/>
    <w:rsid w:val="00896148"/>
    <w:rsid w:val="008969F4"/>
    <w:rsid w:val="00896ADD"/>
    <w:rsid w:val="00896CA8"/>
    <w:rsid w:val="00896F44"/>
    <w:rsid w:val="008A1B4E"/>
    <w:rsid w:val="008A1FC5"/>
    <w:rsid w:val="008A21BE"/>
    <w:rsid w:val="008A2499"/>
    <w:rsid w:val="008A29AD"/>
    <w:rsid w:val="008A371C"/>
    <w:rsid w:val="008A4F8D"/>
    <w:rsid w:val="008A552C"/>
    <w:rsid w:val="008A64CA"/>
    <w:rsid w:val="008A68FB"/>
    <w:rsid w:val="008B0111"/>
    <w:rsid w:val="008B1711"/>
    <w:rsid w:val="008B23D7"/>
    <w:rsid w:val="008B25BC"/>
    <w:rsid w:val="008B2B44"/>
    <w:rsid w:val="008B355D"/>
    <w:rsid w:val="008B4A72"/>
    <w:rsid w:val="008C036B"/>
    <w:rsid w:val="008C19E2"/>
    <w:rsid w:val="008C20D8"/>
    <w:rsid w:val="008C4178"/>
    <w:rsid w:val="008C439C"/>
    <w:rsid w:val="008C5EEF"/>
    <w:rsid w:val="008C6E2E"/>
    <w:rsid w:val="008D168E"/>
    <w:rsid w:val="008D1DB5"/>
    <w:rsid w:val="008D3824"/>
    <w:rsid w:val="008D4C13"/>
    <w:rsid w:val="008D6B13"/>
    <w:rsid w:val="008E1A3E"/>
    <w:rsid w:val="008E474C"/>
    <w:rsid w:val="008E5AF9"/>
    <w:rsid w:val="008E5F32"/>
    <w:rsid w:val="008E63CF"/>
    <w:rsid w:val="008E77C6"/>
    <w:rsid w:val="008F2B7C"/>
    <w:rsid w:val="008F330D"/>
    <w:rsid w:val="008F39B1"/>
    <w:rsid w:val="008F44ED"/>
    <w:rsid w:val="008F4DFB"/>
    <w:rsid w:val="008F5335"/>
    <w:rsid w:val="008F7CD4"/>
    <w:rsid w:val="00900C39"/>
    <w:rsid w:val="00901B6B"/>
    <w:rsid w:val="00902008"/>
    <w:rsid w:val="0090206F"/>
    <w:rsid w:val="009022F5"/>
    <w:rsid w:val="00902F26"/>
    <w:rsid w:val="00902F77"/>
    <w:rsid w:val="0090396A"/>
    <w:rsid w:val="00906BBB"/>
    <w:rsid w:val="00910FE1"/>
    <w:rsid w:val="009151E1"/>
    <w:rsid w:val="0091527B"/>
    <w:rsid w:val="00916E35"/>
    <w:rsid w:val="00917EE4"/>
    <w:rsid w:val="00921367"/>
    <w:rsid w:val="009223AB"/>
    <w:rsid w:val="009266C7"/>
    <w:rsid w:val="009272C8"/>
    <w:rsid w:val="009276DF"/>
    <w:rsid w:val="009306F4"/>
    <w:rsid w:val="00931259"/>
    <w:rsid w:val="0093453A"/>
    <w:rsid w:val="009361E2"/>
    <w:rsid w:val="009363D4"/>
    <w:rsid w:val="00936849"/>
    <w:rsid w:val="009368FE"/>
    <w:rsid w:val="009409B4"/>
    <w:rsid w:val="00941138"/>
    <w:rsid w:val="00941522"/>
    <w:rsid w:val="009416A3"/>
    <w:rsid w:val="009426F3"/>
    <w:rsid w:val="009446BE"/>
    <w:rsid w:val="0094585A"/>
    <w:rsid w:val="00947B9E"/>
    <w:rsid w:val="00950309"/>
    <w:rsid w:val="009514F3"/>
    <w:rsid w:val="00952C6B"/>
    <w:rsid w:val="009530AE"/>
    <w:rsid w:val="009539F6"/>
    <w:rsid w:val="0095508A"/>
    <w:rsid w:val="009553E6"/>
    <w:rsid w:val="009555A4"/>
    <w:rsid w:val="00956254"/>
    <w:rsid w:val="00957332"/>
    <w:rsid w:val="00960A00"/>
    <w:rsid w:val="00961AEC"/>
    <w:rsid w:val="009623B0"/>
    <w:rsid w:val="009626B6"/>
    <w:rsid w:val="00963053"/>
    <w:rsid w:val="00963255"/>
    <w:rsid w:val="009653D8"/>
    <w:rsid w:val="009660D6"/>
    <w:rsid w:val="00966D6B"/>
    <w:rsid w:val="00967ADA"/>
    <w:rsid w:val="00967E0D"/>
    <w:rsid w:val="00970A3B"/>
    <w:rsid w:val="00970FDF"/>
    <w:rsid w:val="00971AC3"/>
    <w:rsid w:val="009749B1"/>
    <w:rsid w:val="00974D7F"/>
    <w:rsid w:val="00976FAE"/>
    <w:rsid w:val="009803BD"/>
    <w:rsid w:val="00980460"/>
    <w:rsid w:val="009804E7"/>
    <w:rsid w:val="00981F14"/>
    <w:rsid w:val="00983490"/>
    <w:rsid w:val="009838DF"/>
    <w:rsid w:val="00983968"/>
    <w:rsid w:val="00984140"/>
    <w:rsid w:val="00984CC6"/>
    <w:rsid w:val="00984F35"/>
    <w:rsid w:val="009859AC"/>
    <w:rsid w:val="00986431"/>
    <w:rsid w:val="009875AA"/>
    <w:rsid w:val="00991D1D"/>
    <w:rsid w:val="00993358"/>
    <w:rsid w:val="00993597"/>
    <w:rsid w:val="009946F3"/>
    <w:rsid w:val="009947FB"/>
    <w:rsid w:val="009968FD"/>
    <w:rsid w:val="00997284"/>
    <w:rsid w:val="009A0D45"/>
    <w:rsid w:val="009A1057"/>
    <w:rsid w:val="009A12FE"/>
    <w:rsid w:val="009A2FD8"/>
    <w:rsid w:val="009A2FFC"/>
    <w:rsid w:val="009A32E5"/>
    <w:rsid w:val="009A43E2"/>
    <w:rsid w:val="009A4E9E"/>
    <w:rsid w:val="009A5CDD"/>
    <w:rsid w:val="009A6AD1"/>
    <w:rsid w:val="009A7417"/>
    <w:rsid w:val="009A74AB"/>
    <w:rsid w:val="009A74B0"/>
    <w:rsid w:val="009B348A"/>
    <w:rsid w:val="009B4E5C"/>
    <w:rsid w:val="009B5BBA"/>
    <w:rsid w:val="009C00A5"/>
    <w:rsid w:val="009C054D"/>
    <w:rsid w:val="009C37B8"/>
    <w:rsid w:val="009C54E2"/>
    <w:rsid w:val="009C58D0"/>
    <w:rsid w:val="009C590D"/>
    <w:rsid w:val="009C6634"/>
    <w:rsid w:val="009D2BFE"/>
    <w:rsid w:val="009D3E1C"/>
    <w:rsid w:val="009D4D41"/>
    <w:rsid w:val="009D51A1"/>
    <w:rsid w:val="009D5AE5"/>
    <w:rsid w:val="009D641F"/>
    <w:rsid w:val="009D6A3F"/>
    <w:rsid w:val="009E1AFA"/>
    <w:rsid w:val="009E1D88"/>
    <w:rsid w:val="009E2646"/>
    <w:rsid w:val="009E266E"/>
    <w:rsid w:val="009E3968"/>
    <w:rsid w:val="009E5EC9"/>
    <w:rsid w:val="009E6290"/>
    <w:rsid w:val="009F006C"/>
    <w:rsid w:val="009F25F2"/>
    <w:rsid w:val="009F57C0"/>
    <w:rsid w:val="009F61A3"/>
    <w:rsid w:val="009F76B1"/>
    <w:rsid w:val="00A0163E"/>
    <w:rsid w:val="00A02C8B"/>
    <w:rsid w:val="00A041A6"/>
    <w:rsid w:val="00A063F9"/>
    <w:rsid w:val="00A067CB"/>
    <w:rsid w:val="00A10051"/>
    <w:rsid w:val="00A1087D"/>
    <w:rsid w:val="00A147FC"/>
    <w:rsid w:val="00A14C42"/>
    <w:rsid w:val="00A14C5F"/>
    <w:rsid w:val="00A15378"/>
    <w:rsid w:val="00A159FB"/>
    <w:rsid w:val="00A211BF"/>
    <w:rsid w:val="00A21F17"/>
    <w:rsid w:val="00A22FFF"/>
    <w:rsid w:val="00A2352D"/>
    <w:rsid w:val="00A2353B"/>
    <w:rsid w:val="00A23A47"/>
    <w:rsid w:val="00A2491A"/>
    <w:rsid w:val="00A25171"/>
    <w:rsid w:val="00A25821"/>
    <w:rsid w:val="00A2774F"/>
    <w:rsid w:val="00A27DE1"/>
    <w:rsid w:val="00A310E0"/>
    <w:rsid w:val="00A351D3"/>
    <w:rsid w:val="00A35C65"/>
    <w:rsid w:val="00A36E1D"/>
    <w:rsid w:val="00A4094E"/>
    <w:rsid w:val="00A418D4"/>
    <w:rsid w:val="00A43B6E"/>
    <w:rsid w:val="00A43C02"/>
    <w:rsid w:val="00A44436"/>
    <w:rsid w:val="00A44C55"/>
    <w:rsid w:val="00A44FE5"/>
    <w:rsid w:val="00A47B22"/>
    <w:rsid w:val="00A517AD"/>
    <w:rsid w:val="00A52B25"/>
    <w:rsid w:val="00A542DA"/>
    <w:rsid w:val="00A5556D"/>
    <w:rsid w:val="00A61100"/>
    <w:rsid w:val="00A61204"/>
    <w:rsid w:val="00A614EC"/>
    <w:rsid w:val="00A6292F"/>
    <w:rsid w:val="00A64D4F"/>
    <w:rsid w:val="00A6578A"/>
    <w:rsid w:val="00A65D63"/>
    <w:rsid w:val="00A65D70"/>
    <w:rsid w:val="00A66C0F"/>
    <w:rsid w:val="00A7208C"/>
    <w:rsid w:val="00A731E2"/>
    <w:rsid w:val="00A73559"/>
    <w:rsid w:val="00A75E72"/>
    <w:rsid w:val="00A80EB1"/>
    <w:rsid w:val="00A814BF"/>
    <w:rsid w:val="00A81D79"/>
    <w:rsid w:val="00A8245E"/>
    <w:rsid w:val="00A826D8"/>
    <w:rsid w:val="00A832B2"/>
    <w:rsid w:val="00A83646"/>
    <w:rsid w:val="00A84740"/>
    <w:rsid w:val="00A85ADB"/>
    <w:rsid w:val="00A85B87"/>
    <w:rsid w:val="00A86B95"/>
    <w:rsid w:val="00A86E57"/>
    <w:rsid w:val="00A91068"/>
    <w:rsid w:val="00A915B1"/>
    <w:rsid w:val="00A930F3"/>
    <w:rsid w:val="00A934B7"/>
    <w:rsid w:val="00A940AF"/>
    <w:rsid w:val="00A94BF3"/>
    <w:rsid w:val="00A966C4"/>
    <w:rsid w:val="00AA0340"/>
    <w:rsid w:val="00AA04CF"/>
    <w:rsid w:val="00AA0657"/>
    <w:rsid w:val="00AA094C"/>
    <w:rsid w:val="00AA12A3"/>
    <w:rsid w:val="00AA2D69"/>
    <w:rsid w:val="00AA5CC6"/>
    <w:rsid w:val="00AA5E53"/>
    <w:rsid w:val="00AA6759"/>
    <w:rsid w:val="00AA68F2"/>
    <w:rsid w:val="00AA7680"/>
    <w:rsid w:val="00AB0062"/>
    <w:rsid w:val="00AB0333"/>
    <w:rsid w:val="00AB0494"/>
    <w:rsid w:val="00AB0C20"/>
    <w:rsid w:val="00AB10F2"/>
    <w:rsid w:val="00AB1889"/>
    <w:rsid w:val="00AB2E1E"/>
    <w:rsid w:val="00AB35BC"/>
    <w:rsid w:val="00AB4E21"/>
    <w:rsid w:val="00AB5843"/>
    <w:rsid w:val="00AB64E4"/>
    <w:rsid w:val="00AB6A76"/>
    <w:rsid w:val="00AB7542"/>
    <w:rsid w:val="00AB7D7C"/>
    <w:rsid w:val="00AC2076"/>
    <w:rsid w:val="00AC3AD5"/>
    <w:rsid w:val="00AC3FD0"/>
    <w:rsid w:val="00AC4290"/>
    <w:rsid w:val="00AC5772"/>
    <w:rsid w:val="00AC65FE"/>
    <w:rsid w:val="00AC6F21"/>
    <w:rsid w:val="00AC76C2"/>
    <w:rsid w:val="00AC77D2"/>
    <w:rsid w:val="00AC7986"/>
    <w:rsid w:val="00AC79F6"/>
    <w:rsid w:val="00AD073D"/>
    <w:rsid w:val="00AD0AD0"/>
    <w:rsid w:val="00AD16E1"/>
    <w:rsid w:val="00AD26B6"/>
    <w:rsid w:val="00AD3730"/>
    <w:rsid w:val="00AD5217"/>
    <w:rsid w:val="00AD5AC6"/>
    <w:rsid w:val="00AD5DEE"/>
    <w:rsid w:val="00AD7B60"/>
    <w:rsid w:val="00AD7BC8"/>
    <w:rsid w:val="00AE1159"/>
    <w:rsid w:val="00AE2B43"/>
    <w:rsid w:val="00AE2D02"/>
    <w:rsid w:val="00AE36D3"/>
    <w:rsid w:val="00AE5317"/>
    <w:rsid w:val="00AE6B5F"/>
    <w:rsid w:val="00AF2293"/>
    <w:rsid w:val="00AF4467"/>
    <w:rsid w:val="00AF5F75"/>
    <w:rsid w:val="00AF73E4"/>
    <w:rsid w:val="00B003F5"/>
    <w:rsid w:val="00B0114C"/>
    <w:rsid w:val="00B01AB7"/>
    <w:rsid w:val="00B01CD1"/>
    <w:rsid w:val="00B023D1"/>
    <w:rsid w:val="00B02882"/>
    <w:rsid w:val="00B02AC6"/>
    <w:rsid w:val="00B03463"/>
    <w:rsid w:val="00B0637C"/>
    <w:rsid w:val="00B066DB"/>
    <w:rsid w:val="00B11E31"/>
    <w:rsid w:val="00B12275"/>
    <w:rsid w:val="00B12C4F"/>
    <w:rsid w:val="00B135C4"/>
    <w:rsid w:val="00B1402C"/>
    <w:rsid w:val="00B161F0"/>
    <w:rsid w:val="00B165F2"/>
    <w:rsid w:val="00B16CC5"/>
    <w:rsid w:val="00B17772"/>
    <w:rsid w:val="00B236D3"/>
    <w:rsid w:val="00B238C2"/>
    <w:rsid w:val="00B30861"/>
    <w:rsid w:val="00B30BE1"/>
    <w:rsid w:val="00B3208C"/>
    <w:rsid w:val="00B3216C"/>
    <w:rsid w:val="00B3322E"/>
    <w:rsid w:val="00B33D3D"/>
    <w:rsid w:val="00B347DF"/>
    <w:rsid w:val="00B36CBE"/>
    <w:rsid w:val="00B37EDC"/>
    <w:rsid w:val="00B405C2"/>
    <w:rsid w:val="00B410D3"/>
    <w:rsid w:val="00B41322"/>
    <w:rsid w:val="00B41B2D"/>
    <w:rsid w:val="00B41E97"/>
    <w:rsid w:val="00B4456E"/>
    <w:rsid w:val="00B46110"/>
    <w:rsid w:val="00B47338"/>
    <w:rsid w:val="00B5017D"/>
    <w:rsid w:val="00B50D20"/>
    <w:rsid w:val="00B51607"/>
    <w:rsid w:val="00B52768"/>
    <w:rsid w:val="00B529FA"/>
    <w:rsid w:val="00B53309"/>
    <w:rsid w:val="00B53744"/>
    <w:rsid w:val="00B546D8"/>
    <w:rsid w:val="00B55C0C"/>
    <w:rsid w:val="00B55D23"/>
    <w:rsid w:val="00B55FBD"/>
    <w:rsid w:val="00B56085"/>
    <w:rsid w:val="00B64657"/>
    <w:rsid w:val="00B649A7"/>
    <w:rsid w:val="00B65A0D"/>
    <w:rsid w:val="00B66321"/>
    <w:rsid w:val="00B72E56"/>
    <w:rsid w:val="00B7470C"/>
    <w:rsid w:val="00B800E8"/>
    <w:rsid w:val="00B82190"/>
    <w:rsid w:val="00B82ECD"/>
    <w:rsid w:val="00B8490B"/>
    <w:rsid w:val="00B851B2"/>
    <w:rsid w:val="00B8620E"/>
    <w:rsid w:val="00B86A7E"/>
    <w:rsid w:val="00B86D1E"/>
    <w:rsid w:val="00B90839"/>
    <w:rsid w:val="00B90E2B"/>
    <w:rsid w:val="00B92081"/>
    <w:rsid w:val="00B92792"/>
    <w:rsid w:val="00B96789"/>
    <w:rsid w:val="00B9781F"/>
    <w:rsid w:val="00BA03D1"/>
    <w:rsid w:val="00BA0F9B"/>
    <w:rsid w:val="00BA11FF"/>
    <w:rsid w:val="00BA1C99"/>
    <w:rsid w:val="00BA29ED"/>
    <w:rsid w:val="00BA46A0"/>
    <w:rsid w:val="00BB4138"/>
    <w:rsid w:val="00BB5CC8"/>
    <w:rsid w:val="00BB7747"/>
    <w:rsid w:val="00BB7B58"/>
    <w:rsid w:val="00BC15A8"/>
    <w:rsid w:val="00BC162F"/>
    <w:rsid w:val="00BC3CA8"/>
    <w:rsid w:val="00BC4328"/>
    <w:rsid w:val="00BC46EC"/>
    <w:rsid w:val="00BC5B03"/>
    <w:rsid w:val="00BC7CCE"/>
    <w:rsid w:val="00BD1EC0"/>
    <w:rsid w:val="00BD43F1"/>
    <w:rsid w:val="00BD458B"/>
    <w:rsid w:val="00BD5177"/>
    <w:rsid w:val="00BD59A2"/>
    <w:rsid w:val="00BD7DF3"/>
    <w:rsid w:val="00BE16F0"/>
    <w:rsid w:val="00BE3700"/>
    <w:rsid w:val="00BE4135"/>
    <w:rsid w:val="00BE4B5D"/>
    <w:rsid w:val="00BE5530"/>
    <w:rsid w:val="00BE622C"/>
    <w:rsid w:val="00BF0635"/>
    <w:rsid w:val="00BF0F5D"/>
    <w:rsid w:val="00BF2D60"/>
    <w:rsid w:val="00BF3DAD"/>
    <w:rsid w:val="00BF581C"/>
    <w:rsid w:val="00BF754C"/>
    <w:rsid w:val="00C010CA"/>
    <w:rsid w:val="00C01459"/>
    <w:rsid w:val="00C01BCD"/>
    <w:rsid w:val="00C04F3C"/>
    <w:rsid w:val="00C065B0"/>
    <w:rsid w:val="00C071C5"/>
    <w:rsid w:val="00C10179"/>
    <w:rsid w:val="00C12561"/>
    <w:rsid w:val="00C12BCB"/>
    <w:rsid w:val="00C14539"/>
    <w:rsid w:val="00C151D2"/>
    <w:rsid w:val="00C16A2F"/>
    <w:rsid w:val="00C2244B"/>
    <w:rsid w:val="00C235F9"/>
    <w:rsid w:val="00C24989"/>
    <w:rsid w:val="00C26D89"/>
    <w:rsid w:val="00C32498"/>
    <w:rsid w:val="00C32F75"/>
    <w:rsid w:val="00C34673"/>
    <w:rsid w:val="00C34E65"/>
    <w:rsid w:val="00C35792"/>
    <w:rsid w:val="00C35C9D"/>
    <w:rsid w:val="00C37BA9"/>
    <w:rsid w:val="00C41198"/>
    <w:rsid w:val="00C414C9"/>
    <w:rsid w:val="00C416E3"/>
    <w:rsid w:val="00C45EE5"/>
    <w:rsid w:val="00C46EBA"/>
    <w:rsid w:val="00C479F1"/>
    <w:rsid w:val="00C510D8"/>
    <w:rsid w:val="00C51A74"/>
    <w:rsid w:val="00C52BE7"/>
    <w:rsid w:val="00C5461D"/>
    <w:rsid w:val="00C54817"/>
    <w:rsid w:val="00C54BBE"/>
    <w:rsid w:val="00C54D42"/>
    <w:rsid w:val="00C5500D"/>
    <w:rsid w:val="00C611C4"/>
    <w:rsid w:val="00C6168B"/>
    <w:rsid w:val="00C6261F"/>
    <w:rsid w:val="00C6297D"/>
    <w:rsid w:val="00C63441"/>
    <w:rsid w:val="00C63F76"/>
    <w:rsid w:val="00C644A3"/>
    <w:rsid w:val="00C64B3B"/>
    <w:rsid w:val="00C66541"/>
    <w:rsid w:val="00C66BBB"/>
    <w:rsid w:val="00C70240"/>
    <w:rsid w:val="00C70A96"/>
    <w:rsid w:val="00C70DDA"/>
    <w:rsid w:val="00C71161"/>
    <w:rsid w:val="00C72C09"/>
    <w:rsid w:val="00C74DCE"/>
    <w:rsid w:val="00C7503F"/>
    <w:rsid w:val="00C770D7"/>
    <w:rsid w:val="00C77BFD"/>
    <w:rsid w:val="00C8091D"/>
    <w:rsid w:val="00C81F9F"/>
    <w:rsid w:val="00C82352"/>
    <w:rsid w:val="00C829C2"/>
    <w:rsid w:val="00C849D0"/>
    <w:rsid w:val="00C84CEE"/>
    <w:rsid w:val="00C85EC0"/>
    <w:rsid w:val="00C861C7"/>
    <w:rsid w:val="00C86FD6"/>
    <w:rsid w:val="00C870F3"/>
    <w:rsid w:val="00C90D4C"/>
    <w:rsid w:val="00C91A5A"/>
    <w:rsid w:val="00C95197"/>
    <w:rsid w:val="00C951FA"/>
    <w:rsid w:val="00C952AD"/>
    <w:rsid w:val="00C95A68"/>
    <w:rsid w:val="00C95DF3"/>
    <w:rsid w:val="00C96900"/>
    <w:rsid w:val="00C96A41"/>
    <w:rsid w:val="00CA1C42"/>
    <w:rsid w:val="00CA2566"/>
    <w:rsid w:val="00CA2B37"/>
    <w:rsid w:val="00CA49E4"/>
    <w:rsid w:val="00CA5DCB"/>
    <w:rsid w:val="00CA5FF2"/>
    <w:rsid w:val="00CA64CF"/>
    <w:rsid w:val="00CB04AB"/>
    <w:rsid w:val="00CB0A2F"/>
    <w:rsid w:val="00CB14B2"/>
    <w:rsid w:val="00CB215D"/>
    <w:rsid w:val="00CB27DD"/>
    <w:rsid w:val="00CB284F"/>
    <w:rsid w:val="00CB3179"/>
    <w:rsid w:val="00CB429C"/>
    <w:rsid w:val="00CC14F9"/>
    <w:rsid w:val="00CC1843"/>
    <w:rsid w:val="00CC270E"/>
    <w:rsid w:val="00CC57A2"/>
    <w:rsid w:val="00CC7A96"/>
    <w:rsid w:val="00CD0EE7"/>
    <w:rsid w:val="00CD168F"/>
    <w:rsid w:val="00CD2274"/>
    <w:rsid w:val="00CD37E0"/>
    <w:rsid w:val="00CD54EE"/>
    <w:rsid w:val="00CD66D1"/>
    <w:rsid w:val="00CD6A76"/>
    <w:rsid w:val="00CE16A4"/>
    <w:rsid w:val="00CE2B20"/>
    <w:rsid w:val="00CE3B7D"/>
    <w:rsid w:val="00CE3D16"/>
    <w:rsid w:val="00CE41B7"/>
    <w:rsid w:val="00CE4351"/>
    <w:rsid w:val="00CE4D54"/>
    <w:rsid w:val="00CE508E"/>
    <w:rsid w:val="00CE541A"/>
    <w:rsid w:val="00CF16A7"/>
    <w:rsid w:val="00CF30B5"/>
    <w:rsid w:val="00CF3582"/>
    <w:rsid w:val="00CF4401"/>
    <w:rsid w:val="00CF5754"/>
    <w:rsid w:val="00CF5A32"/>
    <w:rsid w:val="00CF70DE"/>
    <w:rsid w:val="00CF7BE1"/>
    <w:rsid w:val="00D010DB"/>
    <w:rsid w:val="00D01764"/>
    <w:rsid w:val="00D01A3F"/>
    <w:rsid w:val="00D0413F"/>
    <w:rsid w:val="00D0453C"/>
    <w:rsid w:val="00D04609"/>
    <w:rsid w:val="00D0466C"/>
    <w:rsid w:val="00D056B6"/>
    <w:rsid w:val="00D06196"/>
    <w:rsid w:val="00D1301F"/>
    <w:rsid w:val="00D13489"/>
    <w:rsid w:val="00D156CA"/>
    <w:rsid w:val="00D16011"/>
    <w:rsid w:val="00D16E08"/>
    <w:rsid w:val="00D203DB"/>
    <w:rsid w:val="00D252E4"/>
    <w:rsid w:val="00D25D34"/>
    <w:rsid w:val="00D27CBB"/>
    <w:rsid w:val="00D302DC"/>
    <w:rsid w:val="00D305EB"/>
    <w:rsid w:val="00D30DBB"/>
    <w:rsid w:val="00D3210E"/>
    <w:rsid w:val="00D40037"/>
    <w:rsid w:val="00D425EB"/>
    <w:rsid w:val="00D44092"/>
    <w:rsid w:val="00D441E2"/>
    <w:rsid w:val="00D45BC3"/>
    <w:rsid w:val="00D50015"/>
    <w:rsid w:val="00D5021A"/>
    <w:rsid w:val="00D51800"/>
    <w:rsid w:val="00D5192E"/>
    <w:rsid w:val="00D52070"/>
    <w:rsid w:val="00D52C1B"/>
    <w:rsid w:val="00D5491B"/>
    <w:rsid w:val="00D55662"/>
    <w:rsid w:val="00D56799"/>
    <w:rsid w:val="00D56A7B"/>
    <w:rsid w:val="00D608EC"/>
    <w:rsid w:val="00D64D23"/>
    <w:rsid w:val="00D666A1"/>
    <w:rsid w:val="00D672A5"/>
    <w:rsid w:val="00D67933"/>
    <w:rsid w:val="00D7045E"/>
    <w:rsid w:val="00D70E16"/>
    <w:rsid w:val="00D711D8"/>
    <w:rsid w:val="00D72E24"/>
    <w:rsid w:val="00D74517"/>
    <w:rsid w:val="00D74630"/>
    <w:rsid w:val="00D75C92"/>
    <w:rsid w:val="00D7641E"/>
    <w:rsid w:val="00D801E6"/>
    <w:rsid w:val="00D80649"/>
    <w:rsid w:val="00D81291"/>
    <w:rsid w:val="00D81492"/>
    <w:rsid w:val="00D824C5"/>
    <w:rsid w:val="00D8470D"/>
    <w:rsid w:val="00D84C0D"/>
    <w:rsid w:val="00D85CF8"/>
    <w:rsid w:val="00D86B63"/>
    <w:rsid w:val="00D87548"/>
    <w:rsid w:val="00D90187"/>
    <w:rsid w:val="00D9021A"/>
    <w:rsid w:val="00D92D98"/>
    <w:rsid w:val="00D933B2"/>
    <w:rsid w:val="00D95678"/>
    <w:rsid w:val="00D96394"/>
    <w:rsid w:val="00D975AC"/>
    <w:rsid w:val="00DA02D2"/>
    <w:rsid w:val="00DA127B"/>
    <w:rsid w:val="00DA5919"/>
    <w:rsid w:val="00DA70F3"/>
    <w:rsid w:val="00DA7402"/>
    <w:rsid w:val="00DB06F7"/>
    <w:rsid w:val="00DB30BB"/>
    <w:rsid w:val="00DB42DC"/>
    <w:rsid w:val="00DB555B"/>
    <w:rsid w:val="00DB55D9"/>
    <w:rsid w:val="00DB71F8"/>
    <w:rsid w:val="00DC11C4"/>
    <w:rsid w:val="00DC1D73"/>
    <w:rsid w:val="00DC55C2"/>
    <w:rsid w:val="00DC59DA"/>
    <w:rsid w:val="00DC7C88"/>
    <w:rsid w:val="00DD151D"/>
    <w:rsid w:val="00DD41E6"/>
    <w:rsid w:val="00DD620E"/>
    <w:rsid w:val="00DD666B"/>
    <w:rsid w:val="00DD78F6"/>
    <w:rsid w:val="00DE0662"/>
    <w:rsid w:val="00DE08F1"/>
    <w:rsid w:val="00DE1AA3"/>
    <w:rsid w:val="00DE25E1"/>
    <w:rsid w:val="00DE274F"/>
    <w:rsid w:val="00DE2D7E"/>
    <w:rsid w:val="00DE30B1"/>
    <w:rsid w:val="00DE3BBF"/>
    <w:rsid w:val="00DF0ED8"/>
    <w:rsid w:val="00DF1A45"/>
    <w:rsid w:val="00DF2779"/>
    <w:rsid w:val="00DF2B4E"/>
    <w:rsid w:val="00DF51B5"/>
    <w:rsid w:val="00DF69BE"/>
    <w:rsid w:val="00DF69DB"/>
    <w:rsid w:val="00DF7391"/>
    <w:rsid w:val="00DF7867"/>
    <w:rsid w:val="00E04F35"/>
    <w:rsid w:val="00E04F66"/>
    <w:rsid w:val="00E0580D"/>
    <w:rsid w:val="00E06FB7"/>
    <w:rsid w:val="00E0745F"/>
    <w:rsid w:val="00E07FBC"/>
    <w:rsid w:val="00E10B7C"/>
    <w:rsid w:val="00E10BFC"/>
    <w:rsid w:val="00E113D7"/>
    <w:rsid w:val="00E115B3"/>
    <w:rsid w:val="00E11A6D"/>
    <w:rsid w:val="00E11F50"/>
    <w:rsid w:val="00E121D1"/>
    <w:rsid w:val="00E12B5A"/>
    <w:rsid w:val="00E134A3"/>
    <w:rsid w:val="00E13D69"/>
    <w:rsid w:val="00E14ACC"/>
    <w:rsid w:val="00E14E78"/>
    <w:rsid w:val="00E20C5F"/>
    <w:rsid w:val="00E22EF3"/>
    <w:rsid w:val="00E237A4"/>
    <w:rsid w:val="00E24AC9"/>
    <w:rsid w:val="00E25940"/>
    <w:rsid w:val="00E25E5E"/>
    <w:rsid w:val="00E26259"/>
    <w:rsid w:val="00E263BD"/>
    <w:rsid w:val="00E30BF3"/>
    <w:rsid w:val="00E341D8"/>
    <w:rsid w:val="00E34FD4"/>
    <w:rsid w:val="00E36036"/>
    <w:rsid w:val="00E36C05"/>
    <w:rsid w:val="00E37642"/>
    <w:rsid w:val="00E37DB4"/>
    <w:rsid w:val="00E402B5"/>
    <w:rsid w:val="00E40F85"/>
    <w:rsid w:val="00E43693"/>
    <w:rsid w:val="00E442FB"/>
    <w:rsid w:val="00E44FC2"/>
    <w:rsid w:val="00E4673F"/>
    <w:rsid w:val="00E469EA"/>
    <w:rsid w:val="00E47414"/>
    <w:rsid w:val="00E474E4"/>
    <w:rsid w:val="00E47C5B"/>
    <w:rsid w:val="00E502B0"/>
    <w:rsid w:val="00E5191B"/>
    <w:rsid w:val="00E549A2"/>
    <w:rsid w:val="00E54F39"/>
    <w:rsid w:val="00E571E2"/>
    <w:rsid w:val="00E57411"/>
    <w:rsid w:val="00E6005A"/>
    <w:rsid w:val="00E60DA8"/>
    <w:rsid w:val="00E61984"/>
    <w:rsid w:val="00E61995"/>
    <w:rsid w:val="00E6310C"/>
    <w:rsid w:val="00E645FB"/>
    <w:rsid w:val="00E65F70"/>
    <w:rsid w:val="00E67511"/>
    <w:rsid w:val="00E705B0"/>
    <w:rsid w:val="00E70BD1"/>
    <w:rsid w:val="00E718BB"/>
    <w:rsid w:val="00E71E26"/>
    <w:rsid w:val="00E73955"/>
    <w:rsid w:val="00E74703"/>
    <w:rsid w:val="00E75403"/>
    <w:rsid w:val="00E76422"/>
    <w:rsid w:val="00E80D38"/>
    <w:rsid w:val="00E817AB"/>
    <w:rsid w:val="00E81B69"/>
    <w:rsid w:val="00E8212B"/>
    <w:rsid w:val="00E8263B"/>
    <w:rsid w:val="00E82D35"/>
    <w:rsid w:val="00E84076"/>
    <w:rsid w:val="00E84664"/>
    <w:rsid w:val="00E84C19"/>
    <w:rsid w:val="00E85394"/>
    <w:rsid w:val="00E86A0E"/>
    <w:rsid w:val="00E86C41"/>
    <w:rsid w:val="00E86D18"/>
    <w:rsid w:val="00E8727B"/>
    <w:rsid w:val="00E87F08"/>
    <w:rsid w:val="00E9071B"/>
    <w:rsid w:val="00E90B6A"/>
    <w:rsid w:val="00E9210D"/>
    <w:rsid w:val="00E94041"/>
    <w:rsid w:val="00E9512A"/>
    <w:rsid w:val="00E95151"/>
    <w:rsid w:val="00E9587C"/>
    <w:rsid w:val="00E95B5C"/>
    <w:rsid w:val="00E978A8"/>
    <w:rsid w:val="00E97957"/>
    <w:rsid w:val="00E97D25"/>
    <w:rsid w:val="00EA159F"/>
    <w:rsid w:val="00EA1BF4"/>
    <w:rsid w:val="00EA33AA"/>
    <w:rsid w:val="00EA53D0"/>
    <w:rsid w:val="00EA5B74"/>
    <w:rsid w:val="00EA6D68"/>
    <w:rsid w:val="00EA7AD0"/>
    <w:rsid w:val="00EB0288"/>
    <w:rsid w:val="00EB2765"/>
    <w:rsid w:val="00EB27AD"/>
    <w:rsid w:val="00EB3DF8"/>
    <w:rsid w:val="00EB3F67"/>
    <w:rsid w:val="00EB5397"/>
    <w:rsid w:val="00EB694B"/>
    <w:rsid w:val="00EB6F37"/>
    <w:rsid w:val="00EB7FD1"/>
    <w:rsid w:val="00EC0CCC"/>
    <w:rsid w:val="00EC100D"/>
    <w:rsid w:val="00EC1709"/>
    <w:rsid w:val="00EC2E8A"/>
    <w:rsid w:val="00EC4065"/>
    <w:rsid w:val="00EC4630"/>
    <w:rsid w:val="00EC5FA0"/>
    <w:rsid w:val="00EC7520"/>
    <w:rsid w:val="00EC7D55"/>
    <w:rsid w:val="00ED0265"/>
    <w:rsid w:val="00ED0678"/>
    <w:rsid w:val="00ED1B11"/>
    <w:rsid w:val="00ED3E4A"/>
    <w:rsid w:val="00ED53C8"/>
    <w:rsid w:val="00ED5F27"/>
    <w:rsid w:val="00ED66BA"/>
    <w:rsid w:val="00EE1367"/>
    <w:rsid w:val="00EE1A37"/>
    <w:rsid w:val="00EE3068"/>
    <w:rsid w:val="00EE36DB"/>
    <w:rsid w:val="00EE5A03"/>
    <w:rsid w:val="00EF00D8"/>
    <w:rsid w:val="00EF3FBB"/>
    <w:rsid w:val="00EF43A9"/>
    <w:rsid w:val="00F00DB9"/>
    <w:rsid w:val="00F00F81"/>
    <w:rsid w:val="00F013A7"/>
    <w:rsid w:val="00F023A2"/>
    <w:rsid w:val="00F02635"/>
    <w:rsid w:val="00F027C6"/>
    <w:rsid w:val="00F07E54"/>
    <w:rsid w:val="00F11B62"/>
    <w:rsid w:val="00F12985"/>
    <w:rsid w:val="00F13023"/>
    <w:rsid w:val="00F134A9"/>
    <w:rsid w:val="00F152E2"/>
    <w:rsid w:val="00F16641"/>
    <w:rsid w:val="00F1719F"/>
    <w:rsid w:val="00F17DC3"/>
    <w:rsid w:val="00F207DB"/>
    <w:rsid w:val="00F20EE8"/>
    <w:rsid w:val="00F21E3B"/>
    <w:rsid w:val="00F2281C"/>
    <w:rsid w:val="00F23D20"/>
    <w:rsid w:val="00F2438E"/>
    <w:rsid w:val="00F25550"/>
    <w:rsid w:val="00F26C30"/>
    <w:rsid w:val="00F2753C"/>
    <w:rsid w:val="00F27B83"/>
    <w:rsid w:val="00F33F3E"/>
    <w:rsid w:val="00F34018"/>
    <w:rsid w:val="00F35990"/>
    <w:rsid w:val="00F36A32"/>
    <w:rsid w:val="00F40515"/>
    <w:rsid w:val="00F42681"/>
    <w:rsid w:val="00F43EC9"/>
    <w:rsid w:val="00F44404"/>
    <w:rsid w:val="00F44DC0"/>
    <w:rsid w:val="00F453B2"/>
    <w:rsid w:val="00F45AEC"/>
    <w:rsid w:val="00F45ECB"/>
    <w:rsid w:val="00F47A93"/>
    <w:rsid w:val="00F47C01"/>
    <w:rsid w:val="00F47D41"/>
    <w:rsid w:val="00F5248F"/>
    <w:rsid w:val="00F52CD8"/>
    <w:rsid w:val="00F546A7"/>
    <w:rsid w:val="00F54A14"/>
    <w:rsid w:val="00F551AC"/>
    <w:rsid w:val="00F552C7"/>
    <w:rsid w:val="00F56039"/>
    <w:rsid w:val="00F568D5"/>
    <w:rsid w:val="00F626E4"/>
    <w:rsid w:val="00F65794"/>
    <w:rsid w:val="00F66A04"/>
    <w:rsid w:val="00F670D7"/>
    <w:rsid w:val="00F6768B"/>
    <w:rsid w:val="00F7163A"/>
    <w:rsid w:val="00F71D73"/>
    <w:rsid w:val="00F722BF"/>
    <w:rsid w:val="00F72CFA"/>
    <w:rsid w:val="00F738FA"/>
    <w:rsid w:val="00F73D00"/>
    <w:rsid w:val="00F7449E"/>
    <w:rsid w:val="00F747E6"/>
    <w:rsid w:val="00F749D0"/>
    <w:rsid w:val="00F75D9D"/>
    <w:rsid w:val="00F763ED"/>
    <w:rsid w:val="00F77F69"/>
    <w:rsid w:val="00F8281B"/>
    <w:rsid w:val="00F864F9"/>
    <w:rsid w:val="00F86A68"/>
    <w:rsid w:val="00F87A1F"/>
    <w:rsid w:val="00F87F1E"/>
    <w:rsid w:val="00F9086F"/>
    <w:rsid w:val="00F90DFB"/>
    <w:rsid w:val="00F92AFC"/>
    <w:rsid w:val="00F92BB1"/>
    <w:rsid w:val="00F9370B"/>
    <w:rsid w:val="00F95323"/>
    <w:rsid w:val="00F957DF"/>
    <w:rsid w:val="00F95ADE"/>
    <w:rsid w:val="00F95D5C"/>
    <w:rsid w:val="00F96421"/>
    <w:rsid w:val="00F96802"/>
    <w:rsid w:val="00F97B45"/>
    <w:rsid w:val="00FA0A1D"/>
    <w:rsid w:val="00FA18ED"/>
    <w:rsid w:val="00FA3AD1"/>
    <w:rsid w:val="00FA42CD"/>
    <w:rsid w:val="00FA4CF0"/>
    <w:rsid w:val="00FA5822"/>
    <w:rsid w:val="00FB33A8"/>
    <w:rsid w:val="00FB3D30"/>
    <w:rsid w:val="00FB4E81"/>
    <w:rsid w:val="00FC0981"/>
    <w:rsid w:val="00FC0A4C"/>
    <w:rsid w:val="00FC1398"/>
    <w:rsid w:val="00FC14AE"/>
    <w:rsid w:val="00FC1CC5"/>
    <w:rsid w:val="00FC2F88"/>
    <w:rsid w:val="00FC3882"/>
    <w:rsid w:val="00FC5E23"/>
    <w:rsid w:val="00FC6AB4"/>
    <w:rsid w:val="00FD0BB2"/>
    <w:rsid w:val="00FD5290"/>
    <w:rsid w:val="00FD5974"/>
    <w:rsid w:val="00FD6313"/>
    <w:rsid w:val="00FD7073"/>
    <w:rsid w:val="00FD75A8"/>
    <w:rsid w:val="00FD764B"/>
    <w:rsid w:val="00FE0080"/>
    <w:rsid w:val="00FE28F6"/>
    <w:rsid w:val="00FE3FDA"/>
    <w:rsid w:val="00FE5081"/>
    <w:rsid w:val="00FF04B2"/>
    <w:rsid w:val="00FF07E3"/>
    <w:rsid w:val="00FF0EF5"/>
    <w:rsid w:val="00FF1D79"/>
    <w:rsid w:val="00FF4443"/>
    <w:rsid w:val="00FF60EA"/>
    <w:rsid w:val="00FF6485"/>
    <w:rsid w:val="049301F0"/>
    <w:rsid w:val="1602F4AB"/>
    <w:rsid w:val="3EA82D42"/>
    <w:rsid w:val="5E8C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617C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3A8"/>
    <w:pPr>
      <w:spacing w:line="256" w:lineRule="auto"/>
    </w:pPr>
    <w:rPr>
      <w:rFonts w:eastAsiaTheme="minorEastAsia"/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FB33A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FB33A8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8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A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3A8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FB33A8"/>
    <w:rPr>
      <w:rFonts w:ascii="Arial" w:eastAsiaTheme="majorEastAsia" w:hAnsi="Arial" w:cstheme="majorBidi"/>
      <w:kern w:val="0"/>
      <w:sz w:val="32"/>
      <w:szCs w:val="26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FB33A8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33A8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rsid w:val="00FB33A8"/>
    <w:pPr>
      <w:tabs>
        <w:tab w:val="left" w:pos="1701"/>
        <w:tab w:val="right" w:pos="9639"/>
      </w:tabs>
      <w:spacing w:after="240"/>
    </w:pPr>
    <w:rPr>
      <w:rFonts w:ascii="Arial" w:hAnsi="Arial"/>
      <w:b/>
      <w:kern w:val="2"/>
      <w:sz w:val="24"/>
      <w14:ligatures w14:val="standardContextual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57267A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3258DC"/>
    <w:pPr>
      <w:spacing w:after="0" w:line="240" w:lineRule="auto"/>
    </w:pPr>
    <w:rPr>
      <w:rFonts w:ascii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3258D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3258D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qFormat/>
    <w:rsid w:val="003258DC"/>
    <w:rPr>
      <w:b/>
    </w:rPr>
  </w:style>
  <w:style w:type="character" w:customStyle="1" w:styleId="TAHCar">
    <w:name w:val="TAH Car"/>
    <w:link w:val="TAH"/>
    <w:qFormat/>
    <w:rsid w:val="003258DC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258DC"/>
    <w:rPr>
      <w:rFonts w:eastAsiaTheme="minorEastAsia"/>
      <w:kern w:val="0"/>
      <w:lang w:val="en-US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89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 w:eastAsia="zh-CN"/>
      <w14:ligatures w14:val="none"/>
    </w:rPr>
  </w:style>
  <w:style w:type="paragraph" w:customStyle="1" w:styleId="B1">
    <w:name w:val="B1"/>
    <w:basedOn w:val="List"/>
    <w:link w:val="B1Char"/>
    <w:qFormat/>
    <w:rsid w:val="00BF754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BF754C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BF754C"/>
    <w:pPr>
      <w:ind w:left="283" w:hanging="283"/>
      <w:contextualSpacing/>
    </w:pPr>
  </w:style>
  <w:style w:type="character" w:styleId="CommentReference">
    <w:name w:val="annotation reference"/>
    <w:rsid w:val="00D933B2"/>
    <w:rPr>
      <w:sz w:val="16"/>
    </w:rPr>
  </w:style>
  <w:style w:type="paragraph" w:styleId="CommentText">
    <w:name w:val="annotation text"/>
    <w:basedOn w:val="Normal"/>
    <w:link w:val="CommentTextChar"/>
    <w:rsid w:val="00D933B2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33B2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D933B2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character" w:customStyle="1" w:styleId="THChar">
    <w:name w:val="TH Char"/>
    <w:link w:val="TH"/>
    <w:qFormat/>
    <w:locked/>
    <w:rsid w:val="00503ACC"/>
    <w:rPr>
      <w:rFonts w:ascii="Arial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503ACC"/>
    <w:pPr>
      <w:keepNext/>
      <w:keepLines/>
      <w:spacing w:before="60" w:after="180" w:line="240" w:lineRule="auto"/>
      <w:jc w:val="center"/>
    </w:pPr>
    <w:rPr>
      <w:rFonts w:ascii="Arial" w:eastAsiaTheme="minorHAnsi" w:hAnsi="Arial" w:cs="Times New Roman"/>
      <w:b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B81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B81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table" w:customStyle="1" w:styleId="TableGrid7">
    <w:name w:val="Table Grid7"/>
    <w:basedOn w:val="TableNormal"/>
    <w:next w:val="TableGrid"/>
    <w:uiPriority w:val="39"/>
    <w:qFormat/>
    <w:rsid w:val="001571CD"/>
    <w:pPr>
      <w:spacing w:after="0" w:line="240" w:lineRule="auto"/>
    </w:pPr>
    <w:rPr>
      <w:rFonts w:ascii="Calibri" w:eastAsia="DengXi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basedOn w:val="DefaultParagraphFont"/>
    <w:link w:val="Proposal"/>
    <w:locked/>
    <w:rsid w:val="00810F5D"/>
    <w:rPr>
      <w:rFonts w:ascii="Arial" w:hAnsi="Arial" w:cs="Arial"/>
      <w:b/>
      <w:bCs/>
      <w:sz w:val="20"/>
    </w:rPr>
  </w:style>
  <w:style w:type="paragraph" w:customStyle="1" w:styleId="Proposal">
    <w:name w:val="Proposal"/>
    <w:basedOn w:val="BodyText"/>
    <w:link w:val="ProposalChar"/>
    <w:qFormat/>
    <w:rsid w:val="00810F5D"/>
    <w:pPr>
      <w:tabs>
        <w:tab w:val="left" w:pos="1701"/>
      </w:tabs>
      <w:ind w:left="1701" w:hanging="1701"/>
      <w:jc w:val="both"/>
    </w:pPr>
    <w:rPr>
      <w:rFonts w:ascii="Arial" w:eastAsiaTheme="minorHAnsi" w:hAnsi="Arial" w:cs="Arial"/>
      <w:b/>
      <w:bCs/>
      <w:kern w:val="2"/>
      <w:sz w:val="20"/>
      <w:lang w:eastAsia="en-US"/>
      <w14:ligatures w14:val="standardContextual"/>
    </w:rPr>
  </w:style>
  <w:style w:type="paragraph" w:styleId="BodyText">
    <w:name w:val="Body Text"/>
    <w:basedOn w:val="Normal"/>
    <w:link w:val="BodyTextChar"/>
    <w:uiPriority w:val="99"/>
    <w:semiHidden/>
    <w:unhideWhenUsed/>
    <w:rsid w:val="00810F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0F5D"/>
    <w:rPr>
      <w:rFonts w:eastAsiaTheme="minorEastAsia"/>
      <w:kern w:val="0"/>
      <w:lang w:val="en-US" w:eastAsia="zh-CN"/>
      <w14:ligatures w14:val="none"/>
    </w:rPr>
  </w:style>
  <w:style w:type="character" w:customStyle="1" w:styleId="mord">
    <w:name w:val="mord"/>
    <w:basedOn w:val="DefaultParagraphFont"/>
    <w:rsid w:val="00451A83"/>
  </w:style>
  <w:style w:type="character" w:customStyle="1" w:styleId="vlist-s">
    <w:name w:val="vlist-s"/>
    <w:basedOn w:val="DefaultParagraphFont"/>
    <w:rsid w:val="00451A83"/>
  </w:style>
  <w:style w:type="paragraph" w:customStyle="1" w:styleId="ZT">
    <w:name w:val="ZT"/>
    <w:rsid w:val="000505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Arial"/>
      <w:b/>
      <w:bCs/>
      <w:kern w:val="0"/>
      <w:sz w:val="34"/>
      <w:szCs w:val="34"/>
      <w:lang w:val="en-GB"/>
      <w14:ligatures w14:val="none"/>
    </w:rPr>
  </w:style>
  <w:style w:type="character" w:customStyle="1" w:styleId="ZGSM">
    <w:name w:val="ZGSM"/>
    <w:rsid w:val="000505E9"/>
  </w:style>
  <w:style w:type="paragraph" w:styleId="Revision">
    <w:name w:val="Revision"/>
    <w:hidden/>
    <w:uiPriority w:val="99"/>
    <w:semiHidden/>
    <w:rsid w:val="00B17772"/>
    <w:pPr>
      <w:spacing w:after="0" w:line="240" w:lineRule="auto"/>
    </w:pPr>
    <w:rPr>
      <w:rFonts w:eastAsiaTheme="minorEastAsia"/>
      <w:kern w:val="0"/>
      <w:lang w:eastAsia="zh-CN"/>
      <w14:ligatures w14:val="none"/>
    </w:rPr>
  </w:style>
  <w:style w:type="character" w:styleId="Mention">
    <w:name w:val="Mention"/>
    <w:basedOn w:val="DefaultParagraphFont"/>
    <w:uiPriority w:val="99"/>
    <w:unhideWhenUsed/>
    <w:rsid w:val="00172287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C67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747"/>
    <w:rPr>
      <w:rFonts w:eastAsiaTheme="minorEastAsia"/>
      <w:kern w:val="0"/>
      <w:lang w:eastAsia="zh-CN"/>
      <w14:ligatures w14:val="none"/>
    </w:rPr>
  </w:style>
  <w:style w:type="character" w:customStyle="1" w:styleId="NOChar">
    <w:name w:val="NO Char"/>
    <w:link w:val="NO"/>
    <w:qFormat/>
    <w:locked/>
    <w:rsid w:val="00404870"/>
    <w:rPr>
      <w:lang w:val="en-GB"/>
    </w:rPr>
  </w:style>
  <w:style w:type="paragraph" w:customStyle="1" w:styleId="NO">
    <w:name w:val="NO"/>
    <w:basedOn w:val="Normal"/>
    <w:link w:val="NOChar"/>
    <w:qFormat/>
    <w:rsid w:val="00404870"/>
    <w:pPr>
      <w:keepLines/>
      <w:spacing w:after="0" w:line="240" w:lineRule="auto"/>
      <w:ind w:left="1135" w:hanging="851"/>
    </w:pPr>
    <w:rPr>
      <w:rFonts w:eastAsia="SimSun"/>
      <w:kern w:val="2"/>
      <w:lang w:val="en-GB" w:eastAsia="en-US"/>
      <w14:ligatures w14:val="standardContextual"/>
    </w:rPr>
  </w:style>
  <w:style w:type="paragraph" w:customStyle="1" w:styleId="TAN">
    <w:name w:val="TAN"/>
    <w:basedOn w:val="Normal"/>
    <w:qFormat/>
    <w:rsid w:val="00404870"/>
    <w:pPr>
      <w:keepNext/>
      <w:keepLines/>
      <w:spacing w:beforeLines="50" w:afterLines="50" w:after="0"/>
      <w:ind w:left="851" w:hanging="851"/>
      <w:jc w:val="both"/>
    </w:pPr>
    <w:rPr>
      <w:rFonts w:ascii="Arial" w:eastAsia="SimSun" w:hAnsi="Arial" w:cs="Times New Roman"/>
      <w:kern w:val="2"/>
      <w:sz w:val="18"/>
      <w:szCs w:val="20"/>
    </w:rPr>
  </w:style>
  <w:style w:type="paragraph" w:customStyle="1" w:styleId="Reference">
    <w:name w:val="Reference"/>
    <w:basedOn w:val="BodyText"/>
    <w:qFormat/>
    <w:rsid w:val="00CB284F"/>
    <w:pPr>
      <w:numPr>
        <w:numId w:val="26"/>
      </w:numPr>
      <w:tabs>
        <w:tab w:val="clear" w:pos="567"/>
        <w:tab w:val="num" w:pos="360"/>
      </w:tabs>
      <w:ind w:left="0" w:firstLine="0"/>
      <w:jc w:val="both"/>
    </w:pPr>
    <w:rPr>
      <w:rFonts w:ascii="Arial" w:hAnsi="Arial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A37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zh-CN"/>
      <w14:ligatures w14:val="none"/>
    </w:rPr>
  </w:style>
  <w:style w:type="paragraph" w:customStyle="1" w:styleId="TAL">
    <w:name w:val="TAL"/>
    <w:basedOn w:val="Normal"/>
    <w:link w:val="TALCar"/>
    <w:qFormat/>
    <w:rsid w:val="00F957DF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F957DF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19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3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6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44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2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3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00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8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6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7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03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4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9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6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1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76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3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17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80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57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24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80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45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47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6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7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7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24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5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83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2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8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5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95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3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7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75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5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2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85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88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1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7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6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22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39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56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40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8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4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8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9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7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6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4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0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0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13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29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88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7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32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0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69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8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4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1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7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4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7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292A3-5BC3-4926-87AF-97BB236B05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2025-05-09T09:28:00Z</dcterms:created>
  <dcterms:modified xsi:type="dcterms:W3CDTF">2025-05-09T09:28:00Z</dcterms:modified>
</cp:coreProperties>
</file>